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sz w:val="28"/>
          <w:szCs w:val="28"/>
        </w:rPr>
        <w:t>（一）、锅炉托管</w:t>
      </w:r>
      <w:r>
        <w:rPr>
          <w:rFonts w:hint="eastAsia"/>
          <w:sz w:val="28"/>
          <w:szCs w:val="28"/>
        </w:rPr>
        <w:t>运行服务</w:t>
      </w:r>
      <w:bookmarkStart w:id="15" w:name="_GoBack"/>
      <w:bookmarkEnd w:id="15"/>
    </w:p>
    <w:p>
      <w:pPr>
        <w:pStyle w:val="2"/>
      </w:pPr>
      <w:bookmarkStart w:id="0" w:name="_Toc30069245"/>
      <w:r>
        <w:rPr>
          <w:rFonts w:hint="eastAsia"/>
        </w:rPr>
        <w:t>供暖系统维护、保养规范及标准</w:t>
      </w:r>
      <w:bookmarkEnd w:id="0"/>
    </w:p>
    <w:p>
      <w:pPr>
        <w:pStyle w:val="3"/>
        <w:rPr>
          <w:sz w:val="24"/>
          <w:szCs w:val="24"/>
        </w:rPr>
      </w:pPr>
      <w:bookmarkStart w:id="1" w:name="_Toc30069246"/>
      <w:r>
        <w:rPr>
          <w:rFonts w:hint="eastAsia"/>
          <w:sz w:val="24"/>
          <w:szCs w:val="24"/>
        </w:rPr>
        <w:t>设备的维修保养制度</w:t>
      </w:r>
      <w:bookmarkEnd w:id="1"/>
    </w:p>
    <w:p>
      <w:pPr>
        <w:pStyle w:val="30"/>
        <w:numPr>
          <w:ilvl w:val="0"/>
          <w:numId w:val="2"/>
        </w:numPr>
        <w:spacing w:line="360" w:lineRule="auto"/>
        <w:ind w:firstLineChars="0"/>
        <w:rPr>
          <w:rFonts w:ascii="宋体" w:hAnsi="宋体"/>
          <w:sz w:val="24"/>
        </w:rPr>
      </w:pPr>
      <w:r>
        <w:rPr>
          <w:rFonts w:hint="eastAsia" w:ascii="宋体" w:hAnsi="宋体"/>
          <w:sz w:val="24"/>
        </w:rPr>
        <w:t>司炉人员应明确设备维护保养工作的内容，验收标准，并认真填写检修记录。</w:t>
      </w:r>
    </w:p>
    <w:p>
      <w:pPr>
        <w:pStyle w:val="30"/>
        <w:numPr>
          <w:ilvl w:val="0"/>
          <w:numId w:val="2"/>
        </w:numPr>
        <w:spacing w:line="360" w:lineRule="auto"/>
        <w:ind w:firstLineChars="0"/>
        <w:rPr>
          <w:rFonts w:ascii="宋体" w:hAnsi="宋体"/>
          <w:sz w:val="24"/>
        </w:rPr>
      </w:pPr>
      <w:r>
        <w:rPr>
          <w:rFonts w:hint="eastAsia" w:ascii="宋体" w:hAnsi="宋体"/>
          <w:sz w:val="24"/>
        </w:rPr>
        <w:t>随时对压力表、温度计、目测检查。</w:t>
      </w:r>
    </w:p>
    <w:p>
      <w:pPr>
        <w:pStyle w:val="30"/>
        <w:numPr>
          <w:ilvl w:val="0"/>
          <w:numId w:val="2"/>
        </w:numPr>
        <w:spacing w:line="360" w:lineRule="auto"/>
        <w:ind w:firstLineChars="0"/>
        <w:rPr>
          <w:rFonts w:ascii="宋体" w:hAnsi="宋体"/>
          <w:sz w:val="24"/>
        </w:rPr>
      </w:pPr>
      <w:r>
        <w:rPr>
          <w:rFonts w:hint="eastAsia" w:ascii="宋体" w:hAnsi="宋体"/>
          <w:sz w:val="24"/>
        </w:rPr>
        <w:t>每天应检查水泵，循环泵运转是否异常，发现问题应及时上报。</w:t>
      </w:r>
    </w:p>
    <w:p>
      <w:pPr>
        <w:pStyle w:val="30"/>
        <w:numPr>
          <w:ilvl w:val="0"/>
          <w:numId w:val="2"/>
        </w:numPr>
        <w:spacing w:line="360" w:lineRule="auto"/>
        <w:ind w:firstLineChars="0"/>
        <w:rPr>
          <w:rFonts w:ascii="宋体" w:hAnsi="宋体"/>
          <w:sz w:val="24"/>
        </w:rPr>
      </w:pPr>
      <w:r>
        <w:rPr>
          <w:rFonts w:hint="eastAsia" w:ascii="宋体" w:hAnsi="宋体"/>
          <w:sz w:val="24"/>
        </w:rPr>
        <w:t>每天进行水位调节器功能的检查；是否能自动上水、停泵。</w:t>
      </w:r>
    </w:p>
    <w:p>
      <w:pPr>
        <w:pStyle w:val="30"/>
        <w:numPr>
          <w:ilvl w:val="0"/>
          <w:numId w:val="2"/>
        </w:numPr>
        <w:spacing w:line="360" w:lineRule="auto"/>
        <w:ind w:firstLineChars="0"/>
        <w:rPr>
          <w:rFonts w:ascii="宋体" w:hAnsi="宋体"/>
          <w:sz w:val="24"/>
        </w:rPr>
      </w:pPr>
      <w:r>
        <w:rPr>
          <w:rFonts w:hint="eastAsia" w:ascii="宋体" w:hAnsi="宋体"/>
          <w:sz w:val="24"/>
        </w:rPr>
        <w:t>每周进行一次燃烧器控制系统和电眼检查。用手抽出电眼的光电管应在一秒内停炉，并对电眼进行擦拭。</w:t>
      </w:r>
    </w:p>
    <w:p>
      <w:pPr>
        <w:pStyle w:val="30"/>
        <w:numPr>
          <w:ilvl w:val="0"/>
          <w:numId w:val="2"/>
        </w:numPr>
        <w:spacing w:line="360" w:lineRule="auto"/>
        <w:ind w:firstLineChars="0"/>
        <w:rPr>
          <w:rFonts w:ascii="宋体" w:hAnsi="宋体"/>
          <w:sz w:val="24"/>
        </w:rPr>
      </w:pPr>
      <w:r>
        <w:rPr>
          <w:rFonts w:hint="eastAsia" w:ascii="宋体" w:hAnsi="宋体"/>
          <w:sz w:val="24"/>
        </w:rPr>
        <w:t>每月应对锅炉给水系统、除氧系统的除污器、逆止阀、平衡阀清理一次；每二个月清理一次疏水装置。</w:t>
      </w:r>
    </w:p>
    <w:p>
      <w:pPr>
        <w:pStyle w:val="30"/>
        <w:numPr>
          <w:ilvl w:val="0"/>
          <w:numId w:val="2"/>
        </w:numPr>
        <w:spacing w:line="360" w:lineRule="auto"/>
        <w:ind w:firstLineChars="0"/>
        <w:rPr>
          <w:rFonts w:ascii="宋体" w:hAnsi="宋体"/>
          <w:sz w:val="24"/>
        </w:rPr>
      </w:pPr>
      <w:r>
        <w:rPr>
          <w:rFonts w:hint="eastAsia" w:ascii="宋体" w:hAnsi="宋体"/>
          <w:sz w:val="24"/>
        </w:rPr>
        <w:t>压力表每半年校验一次，水位电极每半年一次保养；抽出电极后，用细砂纸打磨。</w:t>
      </w:r>
    </w:p>
    <w:p>
      <w:pPr>
        <w:pStyle w:val="30"/>
        <w:numPr>
          <w:ilvl w:val="0"/>
          <w:numId w:val="2"/>
        </w:numPr>
        <w:spacing w:line="360" w:lineRule="auto"/>
        <w:ind w:firstLineChars="0"/>
        <w:rPr>
          <w:rFonts w:ascii="宋体" w:hAnsi="宋体"/>
          <w:sz w:val="24"/>
        </w:rPr>
      </w:pPr>
      <w:r>
        <w:rPr>
          <w:rFonts w:hint="eastAsia" w:ascii="宋体" w:hAnsi="宋体"/>
          <w:sz w:val="24"/>
        </w:rPr>
        <w:t>锅炉每年应进行一次全面检修保养。</w:t>
      </w:r>
    </w:p>
    <w:p>
      <w:pPr>
        <w:pStyle w:val="3"/>
        <w:rPr>
          <w:sz w:val="24"/>
          <w:szCs w:val="24"/>
        </w:rPr>
      </w:pPr>
      <w:bookmarkStart w:id="2" w:name="_Toc30069247"/>
      <w:r>
        <w:rPr>
          <w:rFonts w:hint="eastAsia"/>
          <w:sz w:val="24"/>
          <w:szCs w:val="24"/>
        </w:rPr>
        <w:t>设备检修制度</w:t>
      </w:r>
      <w:bookmarkEnd w:id="2"/>
    </w:p>
    <w:p>
      <w:pPr>
        <w:pStyle w:val="30"/>
        <w:numPr>
          <w:ilvl w:val="0"/>
          <w:numId w:val="3"/>
        </w:numPr>
        <w:spacing w:line="360" w:lineRule="auto"/>
        <w:ind w:firstLineChars="0"/>
        <w:rPr>
          <w:rFonts w:ascii="宋体" w:hAnsi="宋体"/>
          <w:sz w:val="24"/>
        </w:rPr>
      </w:pPr>
      <w:r>
        <w:rPr>
          <w:rFonts w:hint="eastAsia" w:ascii="宋体" w:hAnsi="宋体"/>
          <w:sz w:val="24"/>
        </w:rPr>
        <w:t>所有供暖运行设备需建立“设备台帐”。</w:t>
      </w:r>
    </w:p>
    <w:p>
      <w:pPr>
        <w:pStyle w:val="30"/>
        <w:numPr>
          <w:ilvl w:val="0"/>
          <w:numId w:val="3"/>
        </w:numPr>
        <w:spacing w:line="360" w:lineRule="auto"/>
        <w:ind w:firstLineChars="0"/>
        <w:rPr>
          <w:rFonts w:ascii="宋体" w:hAnsi="宋体"/>
          <w:sz w:val="24"/>
        </w:rPr>
      </w:pPr>
      <w:r>
        <w:rPr>
          <w:rFonts w:hint="eastAsia" w:ascii="宋体" w:hAnsi="宋体"/>
          <w:sz w:val="24"/>
        </w:rPr>
        <w:t>供暖运行人员应了解所辖设备系统的性能、构造和作用，掌握设备的正确操作方法，熟知发生各种故障的原因和处理对策，保持设备处于良好状态。</w:t>
      </w:r>
    </w:p>
    <w:p>
      <w:pPr>
        <w:pStyle w:val="30"/>
        <w:numPr>
          <w:ilvl w:val="0"/>
          <w:numId w:val="3"/>
        </w:numPr>
        <w:spacing w:line="360" w:lineRule="auto"/>
        <w:ind w:firstLineChars="0"/>
        <w:rPr>
          <w:rFonts w:ascii="宋体" w:hAnsi="宋体"/>
          <w:sz w:val="24"/>
        </w:rPr>
      </w:pPr>
      <w:r>
        <w:rPr>
          <w:rFonts w:hint="eastAsia" w:ascii="宋体" w:hAnsi="宋体"/>
          <w:sz w:val="24"/>
        </w:rPr>
        <w:t>运行人员未经领导或岗位负责人同意，不得操作非辖区设备。</w:t>
      </w:r>
    </w:p>
    <w:p>
      <w:pPr>
        <w:pStyle w:val="30"/>
        <w:numPr>
          <w:ilvl w:val="0"/>
          <w:numId w:val="3"/>
        </w:numPr>
        <w:spacing w:line="360" w:lineRule="auto"/>
        <w:ind w:firstLineChars="0"/>
        <w:rPr>
          <w:rFonts w:ascii="宋体" w:hAnsi="宋体"/>
          <w:sz w:val="24"/>
        </w:rPr>
      </w:pPr>
      <w:r>
        <w:rPr>
          <w:rFonts w:hint="eastAsia" w:ascii="宋体" w:hAnsi="宋体"/>
          <w:sz w:val="24"/>
        </w:rPr>
        <w:t>承压设备系统应消除跑、冒、滴、漏现象，并按操作规程进行检修和保养。</w:t>
      </w:r>
    </w:p>
    <w:p>
      <w:pPr>
        <w:pStyle w:val="30"/>
        <w:numPr>
          <w:ilvl w:val="0"/>
          <w:numId w:val="3"/>
        </w:numPr>
        <w:spacing w:line="360" w:lineRule="auto"/>
        <w:ind w:firstLineChars="0"/>
        <w:rPr>
          <w:rFonts w:ascii="宋体" w:hAnsi="宋体"/>
          <w:sz w:val="24"/>
        </w:rPr>
      </w:pPr>
      <w:r>
        <w:rPr>
          <w:rFonts w:hint="eastAsia" w:ascii="宋体" w:hAnsi="宋体"/>
          <w:sz w:val="24"/>
        </w:rPr>
        <w:t>辅机设备应根据运行规程中的有关规定进行检查、加油等维护工作。</w:t>
      </w:r>
    </w:p>
    <w:p>
      <w:pPr>
        <w:pStyle w:val="30"/>
        <w:numPr>
          <w:ilvl w:val="0"/>
          <w:numId w:val="3"/>
        </w:numPr>
        <w:spacing w:line="360" w:lineRule="auto"/>
        <w:ind w:firstLineChars="0"/>
        <w:rPr>
          <w:rFonts w:ascii="宋体" w:hAnsi="宋体"/>
          <w:sz w:val="24"/>
        </w:rPr>
      </w:pPr>
      <w:r>
        <w:rPr>
          <w:rFonts w:hint="eastAsia" w:ascii="宋体" w:hAnsi="宋体"/>
          <w:sz w:val="24"/>
        </w:rPr>
        <w:t>安全阀、压力表、温度计等主要表计应按规定进行送检。安全阀每月手动试验一次，防治阀芯粘住失灵，填写《安全阀试验记录》。压力表管每周冲洗一次，冲洗活动记入相应的《运行值班记录》中。安全阀等设备应有校验记录，并存档备查。</w:t>
      </w:r>
    </w:p>
    <w:p>
      <w:pPr>
        <w:pStyle w:val="30"/>
        <w:numPr>
          <w:ilvl w:val="0"/>
          <w:numId w:val="3"/>
        </w:numPr>
        <w:spacing w:line="360" w:lineRule="auto"/>
        <w:ind w:firstLineChars="0"/>
        <w:rPr>
          <w:rFonts w:ascii="宋体" w:hAnsi="宋体"/>
          <w:sz w:val="24"/>
        </w:rPr>
      </w:pPr>
      <w:r>
        <w:rPr>
          <w:rFonts w:hint="eastAsia" w:ascii="宋体" w:hAnsi="宋体"/>
          <w:sz w:val="24"/>
        </w:rPr>
        <w:t>认真搞好设备普查工作，并根据普查情况，由技术部门负责编制设备检修计划。</w:t>
      </w:r>
    </w:p>
    <w:p>
      <w:pPr>
        <w:pStyle w:val="30"/>
        <w:numPr>
          <w:ilvl w:val="0"/>
          <w:numId w:val="3"/>
        </w:numPr>
        <w:spacing w:line="360" w:lineRule="auto"/>
        <w:ind w:firstLineChars="0"/>
        <w:rPr>
          <w:rFonts w:ascii="宋体" w:hAnsi="宋体"/>
          <w:sz w:val="24"/>
        </w:rPr>
      </w:pPr>
      <w:r>
        <w:rPr>
          <w:rFonts w:hint="eastAsia" w:ascii="宋体" w:hAnsi="宋体"/>
          <w:sz w:val="24"/>
        </w:rPr>
        <w:t>重要设备的检修、更新、改造应有相应的技术方案，经上级主管部门审核批准后进行，工程结束后由工程技术部门进行验收。</w:t>
      </w:r>
    </w:p>
    <w:p>
      <w:pPr>
        <w:pStyle w:val="30"/>
        <w:numPr>
          <w:ilvl w:val="0"/>
          <w:numId w:val="3"/>
        </w:numPr>
        <w:spacing w:line="360" w:lineRule="auto"/>
        <w:ind w:firstLineChars="0"/>
        <w:rPr>
          <w:rFonts w:ascii="宋体" w:hAnsi="宋体"/>
          <w:sz w:val="24"/>
        </w:rPr>
      </w:pPr>
      <w:r>
        <w:rPr>
          <w:rFonts w:hint="eastAsia" w:ascii="宋体" w:hAnsi="宋体"/>
          <w:sz w:val="24"/>
        </w:rPr>
        <w:t>设备设施检修、保养依据行业规范《城镇供热管网维修技术规程》（</w:t>
      </w:r>
      <w:r>
        <w:rPr>
          <w:rFonts w:ascii="宋体" w:hAnsi="宋体"/>
          <w:sz w:val="24"/>
        </w:rPr>
        <w:t>CECS121:2001</w:t>
      </w:r>
      <w:r>
        <w:rPr>
          <w:rFonts w:hint="eastAsia" w:ascii="宋体" w:hAnsi="宋体"/>
          <w:sz w:val="24"/>
        </w:rPr>
        <w:t>）执行。</w:t>
      </w:r>
    </w:p>
    <w:p>
      <w:pPr>
        <w:rPr>
          <w:rFonts w:ascii="宋体" w:hAnsi="宋体"/>
          <w:sz w:val="24"/>
        </w:rPr>
      </w:pPr>
    </w:p>
    <w:p>
      <w:pPr>
        <w:pStyle w:val="2"/>
      </w:pPr>
      <w:bookmarkStart w:id="3" w:name="_Toc30069248"/>
      <w:r>
        <w:rPr>
          <w:rFonts w:hint="eastAsia"/>
        </w:rPr>
        <w:t>建立健全锅炉房运行管理制度</w:t>
      </w:r>
      <w:bookmarkEnd w:id="3"/>
    </w:p>
    <w:p>
      <w:pPr>
        <w:pStyle w:val="3"/>
        <w:rPr>
          <w:sz w:val="24"/>
          <w:szCs w:val="24"/>
        </w:rPr>
      </w:pPr>
      <w:bookmarkStart w:id="4" w:name="_Toc30069249"/>
      <w:r>
        <w:rPr>
          <w:rFonts w:hint="eastAsia"/>
          <w:sz w:val="24"/>
          <w:szCs w:val="24"/>
        </w:rPr>
        <w:t>锅炉房安全保卫制度</w:t>
      </w:r>
      <w:bookmarkEnd w:id="4"/>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全体员工必须加强治安防范意识，执行运营部制订的各项制度，认真做好在管锅炉房的治安保卫工作。</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各岗位人员必须严守岗位责任制，发生事故或发现可疑情况应迅速上报处理，并负责保护好现场。</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各岗位人员要人人做到“两知，三会”。（知防火知识、知灭火知识，会报警、会救援、会自救逃生）</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未经领导批准，外来人员（包括参观学习、探亲访友、施工等）禁止进入锅炉房；经批准进入人员必须履行登记手续，由当值人员负责来访者及机房安全。</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岗位值班人员除负责设备安全运行外，必须对所属锅炉房范围进行安全检查，各级管理人员必须定期对所属范围进行安全检查，如发现有不安全因素及时进行整改。</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锅炉房所辖各个锅炉房、设备间、计量间的房门钥匙不得随意外借。确因工作需要借出时，做好登记工作，并由借出人负责追回所借钥匙。</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锅炉房、值班室及其附属房间内，禁止吸烟。</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维修工作中需要使用易燃材料时，应特别小心，易燃、易爆材料必须统一集中存放，各锅炉房不得存放易燃易爆材料。</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不得随意挪动消防设施，发现消防设施损坏、泄漏及消防材料过期时应及时报告。</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出现火警及时报告，并尽力配合消防队员一道扑灭火灾。</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锅炉在季节停用期间，必须关闭阀门。在锅炉运行期间，要定期检查管道及其附属管件的严密性。</w:t>
      </w:r>
    </w:p>
    <w:p>
      <w:pPr>
        <w:pStyle w:val="30"/>
        <w:numPr>
          <w:ilvl w:val="0"/>
          <w:numId w:val="4"/>
        </w:numPr>
        <w:tabs>
          <w:tab w:val="left" w:pos="425"/>
        </w:tabs>
        <w:adjustRightInd w:val="0"/>
        <w:snapToGrid w:val="0"/>
        <w:spacing w:line="360" w:lineRule="auto"/>
        <w:ind w:firstLineChars="0"/>
        <w:rPr>
          <w:rFonts w:ascii="宋体" w:hAnsi="宋体"/>
          <w:sz w:val="24"/>
        </w:rPr>
      </w:pPr>
      <w:r>
        <w:rPr>
          <w:rFonts w:hint="eastAsia" w:ascii="宋体" w:hAnsi="宋体"/>
          <w:sz w:val="24"/>
        </w:rPr>
        <w:t>对工作中玩忽职守、违反规章制度导致发生重大安全事故者，经逐级上报公司，公司将予以严厉的处分降职、降薪、辞退；构成犯罪的，将移送司法机关处理。</w:t>
      </w:r>
    </w:p>
    <w:p>
      <w:pPr>
        <w:pStyle w:val="3"/>
        <w:rPr>
          <w:sz w:val="24"/>
          <w:szCs w:val="24"/>
        </w:rPr>
      </w:pPr>
      <w:bookmarkStart w:id="5" w:name="_Toc30069250"/>
      <w:r>
        <w:rPr>
          <w:rFonts w:hint="eastAsia"/>
          <w:sz w:val="24"/>
          <w:szCs w:val="24"/>
        </w:rPr>
        <w:t>锅炉房事故报告制度</w:t>
      </w:r>
      <w:bookmarkEnd w:id="5"/>
    </w:p>
    <w:p>
      <w:pPr>
        <w:spacing w:line="360" w:lineRule="auto"/>
        <w:ind w:firstLine="523" w:firstLineChars="218"/>
        <w:rPr>
          <w:rFonts w:ascii="宋体" w:hAnsi="宋体" w:cs="宋体"/>
          <w:kern w:val="0"/>
          <w:sz w:val="24"/>
        </w:rPr>
      </w:pPr>
      <w:r>
        <w:rPr>
          <w:rFonts w:hint="eastAsia" w:ascii="宋体" w:hAnsi="宋体" w:cs="宋体"/>
          <w:kern w:val="0"/>
          <w:sz w:val="24"/>
        </w:rPr>
        <w:t>发生事故后要如实填写《一般事故报告表》，组织全体运行人员认真分析事故原因，并责成责任人做出书面检查上报公司。重大事故造成停炉，影响供暖时，除按程序上报外，还要根据情节轻重和经济损失情况，对责任人进行处分和处罚。做到三不放过，即“事故原因分析不清不放过，全体人员没有受到教育不放过，没有防范措施不放过”。</w:t>
      </w:r>
    </w:p>
    <w:p>
      <w:pPr>
        <w:tabs>
          <w:tab w:val="left" w:pos="420"/>
        </w:tabs>
        <w:adjustRightInd w:val="0"/>
        <w:snapToGrid w:val="0"/>
        <w:spacing w:line="360" w:lineRule="auto"/>
        <w:rPr>
          <w:rFonts w:ascii="宋体" w:hAnsi="宋体"/>
          <w:bCs/>
          <w:sz w:val="24"/>
        </w:rPr>
      </w:pPr>
      <w:r>
        <w:rPr>
          <w:rFonts w:hint="eastAsia" w:ascii="宋体" w:hAnsi="宋体"/>
          <w:bCs/>
          <w:sz w:val="24"/>
        </w:rPr>
        <w:t>下列情况必须报告班长</w:t>
      </w:r>
      <w:r>
        <w:rPr>
          <w:rFonts w:ascii="宋体" w:hAnsi="宋体"/>
          <w:bCs/>
          <w:sz w:val="24"/>
        </w:rPr>
        <w:t>:</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主要设备非正常操作的开停。</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主要设备除正常操作外的调整。</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设备发生故障或停机检修。</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零部件更新、代换或加工修理。</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运行人员短时间离开岗位。</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维修材料的领取。</w:t>
      </w:r>
    </w:p>
    <w:p>
      <w:pPr>
        <w:adjustRightInd w:val="0"/>
        <w:snapToGrid w:val="0"/>
        <w:spacing w:line="360" w:lineRule="auto"/>
        <w:rPr>
          <w:rFonts w:ascii="宋体" w:hAnsi="宋体"/>
          <w:bCs/>
          <w:sz w:val="24"/>
        </w:rPr>
      </w:pPr>
      <w:r>
        <w:rPr>
          <w:rFonts w:hint="eastAsia" w:ascii="宋体" w:hAnsi="宋体"/>
          <w:bCs/>
          <w:sz w:val="24"/>
        </w:rPr>
        <w:t>下列情况必须报告项目主管</w:t>
      </w:r>
      <w:r>
        <w:rPr>
          <w:rFonts w:ascii="宋体" w:hAnsi="宋体"/>
          <w:bCs/>
          <w:sz w:val="24"/>
        </w:rPr>
        <w:t>:</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重点设备除正常操作外的调整。</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采用新的运行方式。</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主要设备发生故障或停机检修。</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系统故障及检修。</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重要零部件改造、代换或加工修理。</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加班、换班、倒休、病假。</w:t>
      </w:r>
    </w:p>
    <w:p>
      <w:pPr>
        <w:tabs>
          <w:tab w:val="left" w:pos="420"/>
        </w:tabs>
        <w:adjustRightInd w:val="0"/>
        <w:snapToGrid w:val="0"/>
        <w:spacing w:line="360" w:lineRule="auto"/>
        <w:rPr>
          <w:rFonts w:ascii="宋体" w:hAnsi="宋体"/>
          <w:bCs/>
          <w:sz w:val="24"/>
        </w:rPr>
      </w:pPr>
      <w:r>
        <w:rPr>
          <w:rFonts w:hint="eastAsia" w:ascii="宋体" w:hAnsi="宋体"/>
          <w:bCs/>
          <w:sz w:val="24"/>
        </w:rPr>
        <w:t>下列情况必须报告公司主管领导</w:t>
      </w:r>
      <w:r>
        <w:rPr>
          <w:rFonts w:ascii="宋体" w:hAnsi="宋体"/>
          <w:bCs/>
          <w:sz w:val="24"/>
        </w:rPr>
        <w:t>:</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重点设备发生故障或停机检修。</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影响运行的设备故障或施工。</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系统运行方式较大改变。</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重点设备主要零部件更新改造。</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系统及主要设备技术改造或移位安装。</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系统及设备增改工程。</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领班以上岗位人员调整及班组重大组织结构调整。</w:t>
      </w:r>
    </w:p>
    <w:p>
      <w:pPr>
        <w:pStyle w:val="30"/>
        <w:numPr>
          <w:ilvl w:val="0"/>
          <w:numId w:val="5"/>
        </w:numPr>
        <w:tabs>
          <w:tab w:val="left" w:pos="425"/>
        </w:tabs>
        <w:adjustRightInd w:val="0"/>
        <w:snapToGrid w:val="0"/>
        <w:spacing w:line="360" w:lineRule="auto"/>
        <w:ind w:firstLineChars="0"/>
        <w:rPr>
          <w:rFonts w:ascii="宋体" w:hAnsi="宋体"/>
          <w:sz w:val="24"/>
        </w:rPr>
      </w:pPr>
      <w:r>
        <w:rPr>
          <w:rFonts w:hint="eastAsia" w:ascii="宋体" w:hAnsi="宋体"/>
          <w:sz w:val="24"/>
        </w:rPr>
        <w:t>主管病假、事假、补休、换班。</w:t>
      </w:r>
    </w:p>
    <w:p>
      <w:pPr>
        <w:pStyle w:val="3"/>
        <w:rPr>
          <w:sz w:val="24"/>
          <w:szCs w:val="24"/>
        </w:rPr>
      </w:pPr>
      <w:bookmarkStart w:id="6" w:name="_Toc30069251"/>
      <w:r>
        <w:rPr>
          <w:rFonts w:hint="eastAsia"/>
          <w:sz w:val="24"/>
          <w:szCs w:val="24"/>
        </w:rPr>
        <w:t>巡回检查制度</w:t>
      </w:r>
      <w:bookmarkEnd w:id="6"/>
    </w:p>
    <w:p>
      <w:pPr>
        <w:pStyle w:val="30"/>
        <w:numPr>
          <w:ilvl w:val="0"/>
          <w:numId w:val="6"/>
        </w:numPr>
        <w:spacing w:line="360" w:lineRule="auto"/>
        <w:ind w:firstLineChars="0"/>
        <w:rPr>
          <w:rFonts w:ascii="宋体" w:hAnsi="宋体" w:cs="宋体"/>
          <w:kern w:val="0"/>
          <w:sz w:val="24"/>
        </w:rPr>
      </w:pPr>
      <w:r>
        <w:rPr>
          <w:rFonts w:hint="eastAsia" w:ascii="宋体" w:hAnsi="宋体" w:cs="宋体"/>
          <w:kern w:val="0"/>
          <w:sz w:val="24"/>
        </w:rPr>
        <w:t>保证锅炉及其附属设备正常运行，以班长为主按顺序至少每两个小时进行一次巡回检查。</w:t>
      </w:r>
    </w:p>
    <w:p>
      <w:pPr>
        <w:pStyle w:val="30"/>
        <w:numPr>
          <w:ilvl w:val="0"/>
          <w:numId w:val="6"/>
        </w:numPr>
        <w:spacing w:line="360" w:lineRule="auto"/>
        <w:ind w:firstLineChars="0"/>
        <w:rPr>
          <w:rFonts w:ascii="宋体" w:hAnsi="宋体" w:cs="宋体"/>
          <w:kern w:val="0"/>
          <w:sz w:val="24"/>
        </w:rPr>
      </w:pPr>
      <w:r>
        <w:rPr>
          <w:rFonts w:hint="eastAsia" w:ascii="宋体" w:hAnsi="宋体" w:cs="宋体"/>
          <w:kern w:val="0"/>
          <w:sz w:val="24"/>
        </w:rPr>
        <w:t>检查各运行系统（锅炉、燃烧机、循环泵、补水泵、水处理）是否正常，各种设备、阀门、仪表、管道是否正常。</w:t>
      </w:r>
    </w:p>
    <w:p>
      <w:pPr>
        <w:pStyle w:val="30"/>
        <w:numPr>
          <w:ilvl w:val="0"/>
          <w:numId w:val="6"/>
        </w:numPr>
        <w:spacing w:line="360" w:lineRule="auto"/>
        <w:ind w:firstLineChars="0"/>
        <w:rPr>
          <w:rFonts w:ascii="宋体" w:hAnsi="宋体" w:cs="宋体"/>
          <w:kern w:val="0"/>
          <w:sz w:val="24"/>
        </w:rPr>
      </w:pPr>
      <w:r>
        <w:rPr>
          <w:rFonts w:hint="eastAsia" w:ascii="宋体" w:hAnsi="宋体" w:cs="宋体"/>
          <w:kern w:val="0"/>
          <w:sz w:val="24"/>
        </w:rPr>
        <w:t>检查燃烧设备和燃烧状态、供回水温度是否在设定范围合理值内。</w:t>
      </w:r>
    </w:p>
    <w:p>
      <w:pPr>
        <w:pStyle w:val="30"/>
        <w:numPr>
          <w:ilvl w:val="0"/>
          <w:numId w:val="6"/>
        </w:numPr>
        <w:spacing w:line="360" w:lineRule="auto"/>
        <w:ind w:firstLineChars="0"/>
        <w:rPr>
          <w:rFonts w:ascii="宋体" w:hAnsi="宋体" w:cs="宋体"/>
          <w:kern w:val="0"/>
          <w:sz w:val="24"/>
        </w:rPr>
      </w:pPr>
      <w:r>
        <w:rPr>
          <w:rFonts w:hint="eastAsia" w:ascii="宋体" w:hAnsi="宋体" w:cs="宋体"/>
          <w:kern w:val="0"/>
          <w:sz w:val="24"/>
        </w:rPr>
        <w:t>检查锅炉和系统压力、温度否有异常现象。</w:t>
      </w:r>
    </w:p>
    <w:p>
      <w:pPr>
        <w:pStyle w:val="30"/>
        <w:numPr>
          <w:ilvl w:val="0"/>
          <w:numId w:val="6"/>
        </w:numPr>
        <w:spacing w:line="360" w:lineRule="auto"/>
        <w:ind w:firstLineChars="0"/>
        <w:rPr>
          <w:rFonts w:ascii="宋体" w:hAnsi="宋体" w:cs="宋体"/>
          <w:kern w:val="0"/>
          <w:sz w:val="24"/>
        </w:rPr>
      </w:pPr>
      <w:r>
        <w:rPr>
          <w:rFonts w:hint="eastAsia" w:ascii="宋体" w:hAnsi="宋体" w:cs="宋体"/>
          <w:kern w:val="0"/>
          <w:sz w:val="24"/>
        </w:rPr>
        <w:t>检查水箱水位、盐罐盐量、各阀门开关位置和给水压力、补水量是否正常。</w:t>
      </w:r>
    </w:p>
    <w:p>
      <w:pPr>
        <w:pStyle w:val="30"/>
        <w:numPr>
          <w:ilvl w:val="0"/>
          <w:numId w:val="6"/>
        </w:numPr>
        <w:spacing w:line="360" w:lineRule="auto"/>
        <w:ind w:firstLineChars="0"/>
        <w:rPr>
          <w:rFonts w:ascii="宋体" w:hAnsi="宋体" w:cs="宋体"/>
          <w:kern w:val="0"/>
          <w:sz w:val="24"/>
        </w:rPr>
      </w:pPr>
      <w:r>
        <w:rPr>
          <w:rFonts w:hint="eastAsia" w:ascii="宋体" w:hAnsi="宋体" w:cs="宋体"/>
          <w:kern w:val="0"/>
          <w:sz w:val="24"/>
        </w:rPr>
        <w:t>检查各报警系统是否灵敏，有无安全隐患。</w:t>
      </w:r>
    </w:p>
    <w:p>
      <w:pPr>
        <w:pStyle w:val="30"/>
        <w:numPr>
          <w:ilvl w:val="0"/>
          <w:numId w:val="6"/>
        </w:numPr>
        <w:spacing w:line="360" w:lineRule="auto"/>
        <w:ind w:firstLineChars="0"/>
        <w:rPr>
          <w:rFonts w:ascii="宋体" w:hAnsi="宋体" w:cs="宋体"/>
          <w:kern w:val="0"/>
          <w:sz w:val="24"/>
        </w:rPr>
      </w:pPr>
      <w:r>
        <w:rPr>
          <w:rFonts w:hint="eastAsia" w:ascii="宋体" w:hAnsi="宋体" w:cs="宋体"/>
          <w:kern w:val="0"/>
          <w:sz w:val="24"/>
        </w:rPr>
        <w:t>检查管网运行情况，防止跑、冒、滴、漏现象发生。</w:t>
      </w:r>
    </w:p>
    <w:p>
      <w:pPr>
        <w:pStyle w:val="30"/>
        <w:numPr>
          <w:ilvl w:val="0"/>
          <w:numId w:val="6"/>
        </w:numPr>
        <w:spacing w:line="360" w:lineRule="auto"/>
        <w:ind w:firstLineChars="0"/>
        <w:rPr>
          <w:rFonts w:ascii="宋体" w:hAnsi="宋体" w:cs="宋体"/>
          <w:kern w:val="0"/>
          <w:sz w:val="24"/>
        </w:rPr>
      </w:pPr>
      <w:r>
        <w:rPr>
          <w:rFonts w:hint="eastAsia" w:ascii="宋体" w:hAnsi="宋体" w:cs="宋体"/>
          <w:kern w:val="0"/>
          <w:sz w:val="24"/>
        </w:rPr>
        <w:t>检查安全附件和一次仪表、二次仪表是否正常，各指示信号有无异常变化。</w:t>
      </w:r>
    </w:p>
    <w:p>
      <w:pPr>
        <w:pStyle w:val="30"/>
        <w:numPr>
          <w:ilvl w:val="0"/>
          <w:numId w:val="6"/>
        </w:numPr>
        <w:spacing w:line="360" w:lineRule="auto"/>
        <w:ind w:firstLineChars="0"/>
        <w:rPr>
          <w:rFonts w:ascii="宋体" w:hAnsi="宋体" w:cs="宋体"/>
          <w:kern w:val="0"/>
          <w:sz w:val="24"/>
        </w:rPr>
      </w:pPr>
      <w:r>
        <w:rPr>
          <w:rFonts w:hint="eastAsia" w:ascii="宋体" w:hAnsi="宋体"/>
          <w:kern w:val="0"/>
          <w:sz w:val="24"/>
        </w:rPr>
        <w:t>巡回检查发现的问题要及时处理，并将检查结果记入锅炉及附属设备的运行记录内。</w:t>
      </w:r>
    </w:p>
    <w:p>
      <w:pPr>
        <w:pStyle w:val="30"/>
        <w:numPr>
          <w:ilvl w:val="0"/>
          <w:numId w:val="6"/>
        </w:numPr>
        <w:spacing w:line="360" w:lineRule="auto"/>
        <w:ind w:firstLineChars="0"/>
        <w:jc w:val="left"/>
        <w:rPr>
          <w:rFonts w:ascii="宋体" w:hAnsi="宋体"/>
          <w:sz w:val="24"/>
        </w:rPr>
      </w:pPr>
      <w:r>
        <w:rPr>
          <w:rFonts w:hint="eastAsia" w:ascii="宋体" w:hAnsi="宋体"/>
          <w:sz w:val="24"/>
        </w:rPr>
        <w:t>锅炉房巡回检查路线如下：</w:t>
      </w:r>
    </w:p>
    <w:p>
      <w:pPr>
        <w:spacing w:line="360" w:lineRule="auto"/>
        <w:rPr>
          <w:rFonts w:ascii="宋体" w:hAnsi="宋体"/>
          <w:color w:val="4F6228"/>
          <w:sz w:val="24"/>
        </w:rPr>
      </w:pPr>
      <w:bookmarkStart w:id="7" w:name="_Toc206992124"/>
      <w:r>
        <w:rPr>
          <w:rFonts w:ascii="宋体" w:hAnsi="宋体"/>
          <w:sz w:val="24"/>
        </w:rPr>
        <w:pict>
          <v:group id="组合 1" o:spid="_x0000_s1027" o:spt="203" style="position:absolute;left:0pt;margin-left:18pt;margin-top:23.4pt;height:148.2pt;width:414.75pt;z-index:251662336;mso-width-relative:page;mso-height-relative:page;" coordsize="8295,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">
            <o:lock v:ext="edit"/>
            <v:rect id="Rectangle 28" o:spid="_x0000_s1028" o:spt="1" style="position:absolute;left:0;top:0;height:2496;width:91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path/>
              <v:fill focussize="0,0"/>
              <v:stroke/>
              <v:imagedata o:title=""/>
              <o:lock v:ext="edit"/>
              <v:textbox>
                <w:txbxContent>
                  <w:p>
                    <w:pPr>
                      <w:jc w:val="center"/>
                      <w:rPr>
                        <w:rFonts w:ascii="黑体" w:hAnsi="宋体" w:eastAsia="黑体"/>
                        <w:b/>
                        <w:sz w:val="30"/>
                        <w:szCs w:val="30"/>
                      </w:rPr>
                    </w:pPr>
                    <w:r>
                      <w:rPr>
                        <w:rFonts w:hint="eastAsia" w:ascii="黑体" w:hAnsi="宋体" w:eastAsia="黑体"/>
                        <w:b/>
                        <w:sz w:val="30"/>
                        <w:szCs w:val="30"/>
                      </w:rPr>
                      <w:t>值</w:t>
                    </w:r>
                  </w:p>
                  <w:p>
                    <w:pPr>
                      <w:jc w:val="center"/>
                      <w:rPr>
                        <w:rFonts w:ascii="黑体" w:hAnsi="宋体" w:eastAsia="黑体"/>
                        <w:b/>
                        <w:sz w:val="30"/>
                        <w:szCs w:val="30"/>
                      </w:rPr>
                    </w:pPr>
                    <w:r>
                      <w:rPr>
                        <w:rFonts w:hint="eastAsia" w:ascii="黑体" w:hAnsi="宋体" w:eastAsia="黑体"/>
                        <w:b/>
                        <w:sz w:val="30"/>
                        <w:szCs w:val="30"/>
                      </w:rPr>
                      <w:t>班</w:t>
                    </w:r>
                  </w:p>
                  <w:p>
                    <w:pPr>
                      <w:jc w:val="center"/>
                      <w:rPr>
                        <w:rFonts w:ascii="宋体"/>
                      </w:rPr>
                    </w:pPr>
                    <w:r>
                      <w:rPr>
                        <w:rFonts w:hint="eastAsia" w:ascii="黑体" w:hAnsi="宋体" w:eastAsia="黑体"/>
                        <w:b/>
                        <w:sz w:val="30"/>
                        <w:szCs w:val="30"/>
                      </w:rPr>
                      <w:t>室</w:t>
                    </w:r>
                  </w:p>
                </w:txbxContent>
              </v:textbox>
            </v:rect>
            <v:rect id="Rectangle 29" o:spid="_x0000_s1029" o:spt="1" style="position:absolute;left:2355;top:3;height:1092;width:25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ScMA&#10;AADaAAAADwAAAGRycy9kb3ducmV2LnhtbESPQWsCMRSE70L/Q3iCF9FsZZGyGkVKFREKalV6fGye&#10;u0s3L0sSdf33piB4HGbmG2Y6b00truR8ZVnB+zABQZxbXXGh4PCzHHyA8AFZY22ZFNzJw3z21pli&#10;pu2Nd3Tdh0JECPsMFZQhNJmUPi/JoB/ahjh6Z+sMhihdIbXDW4SbWo6SZCwNVhwXSmzos6T8b38x&#10;kbJr+v1RujnUK7nNj+fv9OvkfpXqddvFBESgNrzCz/ZaK0jh/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AScMAAADaAAAADwAAAAAAAAAAAAAAAACYAgAAZHJzL2Rv&#10;d25yZXYueG1sUEsFBgAAAAAEAAQA9QAAAIgDAAAAAA==&#10;">
              <v:path/>
              <v:fill focussize="0,0"/>
              <v:stroke/>
              <v:imagedata o:title=""/>
              <o:lock v:ext="edit"/>
              <v:textbox inset="1.5mm,1.27mm,1.5mm,1.27mm">
                <w:txbxContent>
                  <w:p>
                    <w:pPr>
                      <w:rPr>
                        <w:rFonts w:ascii="宋体"/>
                        <w:sz w:val="24"/>
                      </w:rPr>
                    </w:pPr>
                    <w:r>
                      <w:rPr>
                        <w:rFonts w:hint="eastAsia" w:ascii="宋体" w:hAnsi="宋体"/>
                        <w:sz w:val="24"/>
                      </w:rPr>
                      <w:t>锅炉间检查运转情况，自动补水装置、压力表、水泵、燃烧器</w:t>
                    </w:r>
                  </w:p>
                </w:txbxContent>
              </v:textbox>
            </v:rect>
            <v:rect id="Rectangle 30" o:spid="_x0000_s1030" o:spt="1" style="position:absolute;left:6675;top:1872;height:1092;width:16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path/>
              <v:fill focussize="0,0"/>
              <v:stroke/>
              <v:imagedata o:title=""/>
              <o:lock v:ext="edit"/>
              <v:textbox>
                <w:txbxContent>
                  <w:p>
                    <w:pPr>
                      <w:jc w:val="center"/>
                      <w:rPr>
                        <w:rFonts w:ascii="宋体"/>
                        <w:sz w:val="24"/>
                      </w:rPr>
                    </w:pPr>
                    <w:r>
                      <w:rPr>
                        <w:rFonts w:hint="eastAsia" w:ascii="宋体" w:hAnsi="宋体"/>
                        <w:sz w:val="24"/>
                      </w:rPr>
                      <w:t>软水箱</w:t>
                    </w:r>
                  </w:p>
                  <w:p>
                    <w:pPr>
                      <w:jc w:val="center"/>
                      <w:rPr>
                        <w:rFonts w:ascii="宋体"/>
                        <w:sz w:val="24"/>
                      </w:rPr>
                    </w:pPr>
                    <w:r>
                      <w:rPr>
                        <w:rFonts w:hint="eastAsia" w:ascii="宋体" w:hAnsi="宋体"/>
                        <w:sz w:val="24"/>
                      </w:rPr>
                      <w:t>检查水位</w:t>
                    </w:r>
                  </w:p>
                  <w:p>
                    <w:pPr>
                      <w:jc w:val="center"/>
                      <w:rPr>
                        <w:rFonts w:ascii="宋体"/>
                        <w:sz w:val="24"/>
                      </w:rPr>
                    </w:pPr>
                    <w:r>
                      <w:rPr>
                        <w:rFonts w:hint="eastAsia" w:ascii="宋体" w:hAnsi="宋体"/>
                        <w:sz w:val="24"/>
                      </w:rPr>
                      <w:t>排污池</w:t>
                    </w:r>
                  </w:p>
                  <w:p>
                    <w:pPr>
                      <w:rPr>
                        <w:sz w:val="24"/>
                      </w:rPr>
                    </w:pPr>
                  </w:p>
                </w:txbxContent>
              </v:textbox>
            </v:rect>
            <v:rect id="Rectangle 31" o:spid="_x0000_s1031" o:spt="1" style="position:absolute;left:2715;top:2022;height:468;width:21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path/>
              <v:fill focussize="0,0"/>
              <v:stroke/>
              <v:imagedata o:title=""/>
              <o:lock v:ext="edit"/>
              <v:textbox>
                <w:txbxContent>
                  <w:p>
                    <w:pPr>
                      <w:rPr>
                        <w:rFonts w:ascii="宋体"/>
                        <w:sz w:val="24"/>
                      </w:rPr>
                    </w:pPr>
                    <w:r>
                      <w:rPr>
                        <w:rFonts w:hint="eastAsia" w:ascii="宋体" w:hAnsi="宋体"/>
                        <w:sz w:val="24"/>
                      </w:rPr>
                      <w:t>软水间运行情况</w:t>
                    </w:r>
                  </w:p>
                </w:txbxContent>
              </v:textbox>
            </v:rect>
            <v:line id="Line 32" o:spid="_x0000_s1032" o:spt="20" style="position:absolute;left:945;top:681;height:0;width:1395;"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path arrowok="t"/>
              <v:fill focussize="0,0"/>
              <v:stroke endarrow="block"/>
              <v:imagedata o:title=""/>
              <o:lock v:ext="edit"/>
            </v:line>
            <v:line id="Line 33" o:spid="_x0000_s1033" o:spt="20" style="position:absolute;left:4875;top:2228;flip:x y;height:0;width:18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1Db8AAADaAAAADwAAAGRycy9kb3ducmV2LnhtbERPy4rCMBTdD/gP4QqzG1NnIU41igiC&#10;Czc+0O1tc22qzU3bxFr/3iyEWR7Oe77sbSU6an3pWMF4lIAgzp0uuVBwOm5+piB8QNZYOSYFL/Kw&#10;XAy+5phq9+Q9dYdQiBjCPkUFJoQ6ldLnhiz6kauJI3d1rcUQYVtI3eIzhttK/ibJRFosOTYYrGlt&#10;KL8fHlZBlz3Gt/Nuf/fZpfnLpqZZ75qJUt/DfjUDEagP/+KPe6sVxK3xSrw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l1Db8AAADaAAAADwAAAAAAAAAAAAAAAACh&#10;AgAAZHJzL2Rvd25yZXYueG1sUEsFBgAAAAAEAAQA+QAAAI0DAAAAAA==&#10;">
              <v:path arrowok="t"/>
              <v:fill focussize="0,0"/>
              <v:stroke endarrow="block"/>
              <v:imagedata o:title=""/>
              <o:lock v:ext="edit"/>
            </v:line>
            <v:line id="Line 34" o:spid="_x0000_s1034" o:spt="20" style="position:absolute;left:915;top:2228;flip:x;height:0;width:18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path arrowok="t"/>
              <v:fill focussize="0,0"/>
              <v:stroke endarrow="block"/>
              <v:imagedata o:title=""/>
              <o:lock v:ext="edit"/>
            </v:line>
            <v:line id="Line 35" o:spid="_x0000_s1035" o:spt="20" style="position:absolute;left:7395;top:1092;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path arrowok="t"/>
              <v:fill focussize="0,0"/>
              <v:stroke endarrow="block"/>
              <v:imagedata o:title=""/>
              <o:lock v:ext="edit"/>
            </v:line>
            <v:line id="Line 36" o:spid="_x0000_s1036" o:spt="20" style="position:absolute;left:4875;top:585;height:0;width:9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path arrowok="t"/>
              <v:fill focussize="0,0"/>
              <v:stroke endarrow="block"/>
              <v:imagedata o:title=""/>
              <o:lock v:ext="edit"/>
            </v:line>
            <v:shape id="Text Box 37" o:spid="_x0000_s1037" o:spt="202" type="#_x0000_t202" style="position:absolute;left:5775;top:0;height:1265;width:25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path/>
              <v:fill focussize="0,0"/>
              <v:stroke joinstyle="miter"/>
              <v:imagedata o:title=""/>
              <o:lock v:ext="edit"/>
              <v:textbox>
                <w:txbxContent>
                  <w:p>
                    <w:pPr>
                      <w:pStyle w:val="14"/>
                      <w:spacing w:line="240" w:lineRule="auto"/>
                      <w:rPr>
                        <w:rFonts w:ascii="宋体"/>
                        <w:sz w:val="24"/>
                        <w:szCs w:val="24"/>
                      </w:rPr>
                    </w:pPr>
                    <w:r>
                      <w:rPr>
                        <w:rFonts w:hint="eastAsia" w:ascii="宋体" w:hAnsi="宋体"/>
                        <w:sz w:val="24"/>
                        <w:szCs w:val="24"/>
                      </w:rPr>
                      <w:t>锅炉间管路及各阀门是否严密、灵敏，排污阀是否灵敏、有效</w:t>
                    </w:r>
                  </w:p>
                </w:txbxContent>
              </v:textbox>
            </v:shape>
          </v:group>
        </w:pict>
      </w:r>
    </w:p>
    <w:p>
      <w:pPr>
        <w:spacing w:line="360" w:lineRule="auto"/>
        <w:rPr>
          <w:rFonts w:ascii="宋体" w:hAnsi="宋体"/>
          <w:color w:val="4F6228"/>
          <w:sz w:val="24"/>
        </w:rPr>
      </w:pPr>
      <w:r>
        <w:rPr>
          <w:rFonts w:ascii="宋体" w:hAnsi="宋体"/>
          <w:color w:val="4F6228"/>
          <w:sz w:val="24"/>
        </w:rPr>
        <w:t xml:space="preserve">              </w:t>
      </w:r>
      <w:r>
        <w:rPr>
          <w:rFonts w:hint="eastAsia" w:ascii="宋体" w:hAnsi="宋体"/>
          <w:color w:val="4F6228"/>
          <w:sz w:val="24"/>
        </w:rPr>
        <w:t>出</w:t>
      </w:r>
    </w:p>
    <w:p>
      <w:pPr>
        <w:spacing w:line="360" w:lineRule="auto"/>
        <w:rPr>
          <w:rFonts w:ascii="宋体" w:hAnsi="宋体"/>
          <w:color w:val="4F6228"/>
          <w:sz w:val="24"/>
        </w:rPr>
      </w:pPr>
    </w:p>
    <w:p>
      <w:pPr>
        <w:spacing w:line="360" w:lineRule="auto"/>
        <w:rPr>
          <w:rFonts w:ascii="宋体" w:hAnsi="宋体"/>
          <w:color w:val="4F6228"/>
          <w:sz w:val="24"/>
        </w:rPr>
      </w:pPr>
    </w:p>
    <w:p>
      <w:pPr>
        <w:spacing w:line="360" w:lineRule="auto"/>
        <w:rPr>
          <w:rFonts w:ascii="宋体" w:hAnsi="宋体"/>
          <w:color w:val="4F6228"/>
          <w:sz w:val="24"/>
        </w:rPr>
      </w:pPr>
      <w:r>
        <w:rPr>
          <w:rFonts w:ascii="宋体" w:hAnsi="宋体"/>
          <w:color w:val="4F6228"/>
          <w:sz w:val="24"/>
        </w:rPr>
        <w:t xml:space="preserve">              </w:t>
      </w:r>
      <w:r>
        <w:rPr>
          <w:rFonts w:hint="eastAsia" w:ascii="宋体" w:hAnsi="宋体"/>
          <w:color w:val="4F6228"/>
          <w:sz w:val="24"/>
        </w:rPr>
        <w:t>回</w:t>
      </w:r>
    </w:p>
    <w:p>
      <w:pPr>
        <w:spacing w:line="360" w:lineRule="auto"/>
        <w:rPr>
          <w:rFonts w:ascii="宋体" w:hAnsi="宋体"/>
          <w:sz w:val="24"/>
        </w:rPr>
      </w:pPr>
    </w:p>
    <w:p>
      <w:pPr>
        <w:pStyle w:val="3"/>
        <w:rPr>
          <w:sz w:val="24"/>
          <w:szCs w:val="24"/>
        </w:rPr>
      </w:pPr>
      <w:bookmarkStart w:id="8" w:name="_Toc30069252"/>
      <w:r>
        <w:rPr>
          <w:rFonts w:hint="eastAsia"/>
          <w:sz w:val="24"/>
          <w:szCs w:val="24"/>
        </w:rPr>
        <w:t>锅炉房能源管理制度</w:t>
      </w:r>
      <w:bookmarkEnd w:id="8"/>
    </w:p>
    <w:p>
      <w:pPr>
        <w:pStyle w:val="4"/>
        <w:rPr>
          <w:sz w:val="24"/>
          <w:szCs w:val="24"/>
        </w:rPr>
      </w:pPr>
      <w:bookmarkStart w:id="9" w:name="_Toc30069253"/>
      <w:r>
        <w:rPr>
          <w:rFonts w:hint="eastAsia"/>
          <w:sz w:val="24"/>
          <w:szCs w:val="24"/>
        </w:rPr>
        <w:t>总则</w:t>
      </w:r>
      <w:bookmarkEnd w:id="9"/>
    </w:p>
    <w:p>
      <w:pPr>
        <w:widowControl/>
        <w:spacing w:line="360" w:lineRule="auto"/>
        <w:ind w:firstLine="480" w:firstLineChars="200"/>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、为贯彻执行国家有关资源、能源的方针、政策和法令，进一步规范公司资源、能源管理</w:t>
      </w:r>
      <w:r>
        <w:rPr>
          <w:rFonts w:ascii="宋体" w:hAnsi="宋体" w:cs="宋体"/>
          <w:kern w:val="0"/>
          <w:sz w:val="24"/>
        </w:rPr>
        <w:t xml:space="preserve">, </w:t>
      </w:r>
      <w:r>
        <w:rPr>
          <w:rFonts w:hint="eastAsia" w:ascii="宋体" w:hAnsi="宋体" w:cs="宋体"/>
          <w:kern w:val="0"/>
          <w:sz w:val="24"/>
        </w:rPr>
        <w:t>提高资源、能源综合利用率，保护环境，走可持续发展之路，特制定本制度。</w:t>
      </w:r>
    </w:p>
    <w:p>
      <w:pPr>
        <w:widowControl/>
        <w:spacing w:line="360" w:lineRule="auto"/>
        <w:ind w:firstLine="480"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、本制度中资源、能源是指与公司生产经营密切相关的燃气、水、电、材料等。</w:t>
      </w:r>
    </w:p>
    <w:p>
      <w:pPr>
        <w:widowControl/>
        <w:spacing w:line="360" w:lineRule="auto"/>
        <w:ind w:firstLine="480" w:firstLineChars="2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、本制度中节能是指加强用能管理，采取技术上可行、经济上合理以及环境和社会可以承受的措施，减少从能源生产到消费各个环节中的损失和浪费，更加有效、合理地利用能源。</w:t>
      </w:r>
    </w:p>
    <w:p>
      <w:pPr>
        <w:widowControl/>
        <w:tabs>
          <w:tab w:val="left" w:pos="-1575"/>
          <w:tab w:val="left" w:pos="0"/>
        </w:tabs>
        <w:autoSpaceDE w:val="0"/>
        <w:autoSpaceDN w:val="0"/>
        <w:adjustRightInd w:val="0"/>
        <w:spacing w:line="360" w:lineRule="auto"/>
        <w:ind w:right="-34" w:rightChars="-16" w:firstLine="480" w:firstLineChars="200"/>
        <w:jc w:val="left"/>
        <w:rPr>
          <w:rFonts w:ascii="宋体" w:hAnsi="宋体" w:cs="宋体"/>
          <w:color w:val="2A2A2A"/>
          <w:kern w:val="0"/>
          <w:sz w:val="24"/>
        </w:rPr>
      </w:pPr>
      <w:r>
        <w:rPr>
          <w:rFonts w:ascii="宋体" w:hAnsi="宋体" w:cs="宋体"/>
          <w:kern w:val="0"/>
          <w:sz w:val="24"/>
        </w:rPr>
        <w:t>4</w:t>
      </w:r>
      <w:r>
        <w:rPr>
          <w:rFonts w:hint="eastAsia" w:ascii="宋体" w:hAnsi="宋体" w:cs="宋体"/>
          <w:kern w:val="0"/>
          <w:sz w:val="24"/>
        </w:rPr>
        <w:t>、节能降耗是公司的经营宗旨，各项目及公司的每个员工都应高度重视</w:t>
      </w:r>
      <w:r>
        <w:rPr>
          <w:rFonts w:hint="eastAsia" w:ascii="宋体" w:hAnsi="宋体" w:cs="宋体"/>
          <w:color w:val="2A2A2A"/>
          <w:kern w:val="0"/>
          <w:sz w:val="24"/>
        </w:rPr>
        <w:t>，认真履行节能义务。</w:t>
      </w:r>
    </w:p>
    <w:p>
      <w:pPr>
        <w:pStyle w:val="4"/>
        <w:rPr>
          <w:sz w:val="24"/>
          <w:szCs w:val="24"/>
        </w:rPr>
      </w:pPr>
      <w:bookmarkStart w:id="10" w:name="_Toc30069254"/>
      <w:r>
        <w:rPr>
          <w:rFonts w:hint="eastAsia"/>
          <w:sz w:val="24"/>
          <w:szCs w:val="24"/>
        </w:rPr>
        <w:t>管理职责划分</w:t>
      </w:r>
      <w:bookmarkEnd w:id="10"/>
    </w:p>
    <w:p>
      <w:pPr>
        <w:spacing w:line="360" w:lineRule="auto"/>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负责公司节能、用能工作的全面管理。编制公司节能中、长期规划；制定公司能源管理政策、制度和年度用能计划。负责资源、能源设备设施的日常维护管理；及时统计分析各项目能耗情况并采取相应监控措施。</w:t>
      </w:r>
    </w:p>
    <w:p>
      <w:pPr>
        <w:widowControl/>
        <w:tabs>
          <w:tab w:val="left" w:pos="1820"/>
        </w:tabs>
        <w:spacing w:line="360" w:lineRule="auto"/>
        <w:ind w:firstLine="480"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、负责收集各类资源、能源信息；按相关规定协调各类能源的供应需求，必要时组织召开专题会议处置。</w:t>
      </w:r>
    </w:p>
    <w:p>
      <w:pPr>
        <w:widowControl/>
        <w:spacing w:line="360" w:lineRule="auto"/>
        <w:ind w:firstLine="480" w:firstLineChars="2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、负责将公司资源、能源管理和节能工作纳入专业管理和经济责任制考核。</w:t>
      </w:r>
    </w:p>
    <w:p>
      <w:pPr>
        <w:spacing w:line="360" w:lineRule="auto"/>
        <w:ind w:firstLine="240" w:firstLineChars="100"/>
        <w:rPr>
          <w:rFonts w:ascii="宋体" w:hAnsi="宋体" w:cs="宋体"/>
          <w:kern w:val="0"/>
          <w:sz w:val="24"/>
        </w:rPr>
      </w:pPr>
      <w:r>
        <w:rPr>
          <w:rFonts w:hint="eastAsia" w:ascii="宋体" w:hAnsi="宋体" w:cs="宋体"/>
          <w:kern w:val="0"/>
          <w:sz w:val="24"/>
        </w:rPr>
        <w:t>项目部。</w:t>
      </w:r>
    </w:p>
    <w:p>
      <w:pPr>
        <w:spacing w:line="360" w:lineRule="auto"/>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、负责公司能耗制度及节能运行方案的实施，能耗计划的完成。</w:t>
      </w:r>
    </w:p>
    <w:p>
      <w:pPr>
        <w:tabs>
          <w:tab w:val="left" w:pos="-1575"/>
          <w:tab w:val="left" w:pos="0"/>
        </w:tabs>
        <w:autoSpaceDE w:val="0"/>
        <w:autoSpaceDN w:val="0"/>
        <w:adjustRightInd w:val="0"/>
        <w:spacing w:line="360" w:lineRule="auto"/>
        <w:ind w:right="-34" w:rightChars="-16" w:firstLine="480" w:firstLineChars="200"/>
        <w:jc w:val="left"/>
        <w:rPr>
          <w:rFonts w:ascii="宋体" w:hAnsi="宋体"/>
          <w:sz w:val="24"/>
        </w:rPr>
      </w:pPr>
      <w:r>
        <w:rPr>
          <w:rFonts w:ascii="宋体" w:hAnsi="宋体" w:cs="宋体"/>
          <w:kern w:val="0"/>
          <w:sz w:val="24"/>
        </w:rPr>
        <w:t>2</w:t>
      </w:r>
      <w:r>
        <w:rPr>
          <w:rFonts w:hint="eastAsia" w:ascii="宋体" w:hAnsi="宋体" w:cs="宋体"/>
          <w:kern w:val="0"/>
          <w:sz w:val="24"/>
        </w:rPr>
        <w:t>、负责如实统计上报项目能耗数据，监督项目员工节能运行。</w:t>
      </w:r>
    </w:p>
    <w:p>
      <w:pPr>
        <w:pStyle w:val="4"/>
        <w:rPr>
          <w:sz w:val="24"/>
          <w:szCs w:val="24"/>
        </w:rPr>
      </w:pPr>
      <w:bookmarkStart w:id="11" w:name="_Toc30069255"/>
      <w:r>
        <w:rPr>
          <w:rFonts w:hint="eastAsia"/>
          <w:sz w:val="24"/>
          <w:szCs w:val="24"/>
        </w:rPr>
        <w:t>项目能源管理、考核规定</w:t>
      </w:r>
      <w:bookmarkEnd w:id="11"/>
    </w:p>
    <w:p>
      <w:pPr>
        <w:spacing w:line="360" w:lineRule="auto"/>
        <w:ind w:firstLine="480" w:firstLineChars="200"/>
        <w:rPr>
          <w:rFonts w:ascii="宋体" w:hAnsi="宋体" w:cs="宋体"/>
          <w:kern w:val="0"/>
          <w:sz w:val="24"/>
        </w:rPr>
      </w:pPr>
      <w:r>
        <w:rPr>
          <w:rFonts w:ascii="宋体" w:hAnsi="宋体" w:cs="宋体"/>
          <w:kern w:val="0"/>
          <w:sz w:val="24"/>
        </w:rPr>
        <w:t>1</w:t>
      </w:r>
      <w:r>
        <w:rPr>
          <w:rFonts w:hint="eastAsia" w:ascii="宋体" w:hAnsi="宋体" w:cs="宋体"/>
          <w:b/>
          <w:kern w:val="0"/>
          <w:sz w:val="24"/>
        </w:rPr>
        <w:t>、</w:t>
      </w:r>
      <w:r>
        <w:rPr>
          <w:rFonts w:hint="eastAsia" w:ascii="宋体" w:hAnsi="宋体" w:cs="宋体"/>
          <w:kern w:val="0"/>
          <w:sz w:val="24"/>
        </w:rPr>
        <w:t>各项目要根据天气情况及时间段特性随时调节设备运行方式及各项参数，以达到节能运行的目的。</w:t>
      </w:r>
    </w:p>
    <w:p>
      <w:pPr>
        <w:spacing w:line="360" w:lineRule="auto"/>
        <w:ind w:firstLine="480" w:firstLineChars="200"/>
        <w:rPr>
          <w:rFonts w:ascii="宋体" w:hAnsi="宋体"/>
          <w:b/>
          <w:sz w:val="24"/>
        </w:rPr>
      </w:pPr>
      <w:r>
        <w:rPr>
          <w:rFonts w:ascii="宋体" w:hAnsi="宋体" w:cs="宋体"/>
          <w:kern w:val="0"/>
          <w:sz w:val="24"/>
        </w:rPr>
        <w:t>2</w:t>
      </w:r>
      <w:r>
        <w:rPr>
          <w:rFonts w:hint="eastAsia" w:ascii="宋体" w:hAnsi="宋体" w:cs="宋体"/>
          <w:kern w:val="0"/>
          <w:sz w:val="24"/>
        </w:rPr>
        <w:t>、在保证供暖质量的前题下，努力完成公司制定的能耗任务。</w:t>
      </w:r>
    </w:p>
    <w:p>
      <w:pPr>
        <w:spacing w:line="360" w:lineRule="auto"/>
        <w:ind w:firstLine="480" w:firstLineChars="200"/>
        <w:rPr>
          <w:rFonts w:ascii="宋体" w:hAnsi="宋体" w:cs="宋体"/>
          <w:b/>
          <w:kern w:val="0"/>
          <w:sz w:val="24"/>
        </w:rPr>
      </w:pPr>
      <w:r>
        <w:rPr>
          <w:rFonts w:ascii="宋体" w:hAnsi="宋体" w:cs="宋体"/>
          <w:kern w:val="0"/>
          <w:sz w:val="24"/>
        </w:rPr>
        <w:t>3</w:t>
      </w:r>
      <w:r>
        <w:rPr>
          <w:rFonts w:hint="eastAsia" w:ascii="宋体" w:hAnsi="宋体" w:cs="宋体"/>
          <w:kern w:val="0"/>
          <w:sz w:val="24"/>
        </w:rPr>
        <w:t>、定时巡视运行设备及管网，杜绝跑、冒、滴、漏因素浪费能源，保证外管网保温良好，减少热损失。</w:t>
      </w:r>
    </w:p>
    <w:p>
      <w:pPr>
        <w:spacing w:line="360" w:lineRule="auto"/>
        <w:ind w:firstLine="480" w:firstLineChars="200"/>
        <w:rPr>
          <w:rFonts w:ascii="宋体" w:hAnsi="宋体" w:cs="宋体"/>
          <w:kern w:val="0"/>
          <w:sz w:val="24"/>
        </w:rPr>
      </w:pPr>
      <w:r>
        <w:rPr>
          <w:rFonts w:ascii="宋体" w:hAnsi="宋体" w:cs="宋体"/>
          <w:kern w:val="0"/>
          <w:sz w:val="24"/>
        </w:rPr>
        <w:t>4</w:t>
      </w:r>
      <w:r>
        <w:rPr>
          <w:rFonts w:hint="eastAsia" w:ascii="宋体" w:hAnsi="宋体" w:cs="宋体"/>
          <w:kern w:val="0"/>
          <w:sz w:val="24"/>
        </w:rPr>
        <w:t>、随时观察燃烧火焰及排烟温度，如燃烧状况不理想及时上报公司和维保单位。</w:t>
      </w:r>
    </w:p>
    <w:p>
      <w:pPr>
        <w:spacing w:line="360" w:lineRule="auto"/>
        <w:ind w:firstLine="480" w:firstLineChars="200"/>
        <w:rPr>
          <w:rFonts w:ascii="宋体" w:hAnsi="宋体" w:cs="宋体"/>
          <w:b/>
          <w:kern w:val="0"/>
          <w:sz w:val="24"/>
        </w:rPr>
      </w:pPr>
      <w:r>
        <w:rPr>
          <w:rFonts w:ascii="宋体" w:hAnsi="宋体" w:cs="宋体"/>
          <w:kern w:val="0"/>
          <w:sz w:val="24"/>
        </w:rPr>
        <w:t>5</w:t>
      </w:r>
      <w:r>
        <w:rPr>
          <w:rFonts w:hint="eastAsia" w:ascii="宋体" w:hAnsi="宋体" w:cs="宋体"/>
          <w:kern w:val="0"/>
          <w:sz w:val="24"/>
        </w:rPr>
        <w:t>、杜绝长流水、长夜灯、电视空调常开等不良习惯，不必要的场所一定要人走灯灭，关空调，关电视。</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hint="eastAsia" w:ascii="宋体" w:hAnsi="宋体" w:cs="宋体"/>
          <w:kern w:val="0"/>
          <w:sz w:val="24"/>
        </w:rPr>
        <w:t>合理使用、存放各类药品药剂，避免过期失效等不必要的浪费。</w:t>
      </w:r>
    </w:p>
    <w:p>
      <w:pPr>
        <w:spacing w:line="360" w:lineRule="auto"/>
        <w:ind w:firstLine="480" w:firstLineChars="200"/>
        <w:rPr>
          <w:rFonts w:ascii="宋体" w:hAnsi="宋体" w:cs="宋体"/>
          <w:kern w:val="0"/>
          <w:sz w:val="24"/>
        </w:rPr>
      </w:pPr>
      <w:r>
        <w:rPr>
          <w:rFonts w:ascii="宋体" w:hAnsi="宋体"/>
          <w:sz w:val="24"/>
        </w:rPr>
        <w:t>7</w:t>
      </w:r>
      <w:r>
        <w:rPr>
          <w:rFonts w:hint="eastAsia" w:ascii="宋体" w:hAnsi="宋体"/>
          <w:sz w:val="24"/>
        </w:rPr>
        <w:t>、</w:t>
      </w:r>
      <w:r>
        <w:rPr>
          <w:rFonts w:hint="eastAsia" w:ascii="宋体" w:hAnsi="宋体" w:cs="宋体"/>
          <w:kern w:val="0"/>
          <w:sz w:val="24"/>
        </w:rPr>
        <w:t>汇报项目能耗数据要真实可靠，合理计划能源的购买时间及购买量。</w:t>
      </w:r>
    </w:p>
    <w:p>
      <w:pPr>
        <w:spacing w:line="360" w:lineRule="auto"/>
        <w:ind w:firstLine="464" w:firstLineChars="200"/>
        <w:rPr>
          <w:rFonts w:ascii="宋体" w:hAnsi="宋体" w:cs="宋体"/>
          <w:spacing w:val="-4"/>
          <w:kern w:val="0"/>
          <w:sz w:val="24"/>
        </w:rPr>
      </w:pPr>
      <w:r>
        <w:rPr>
          <w:rFonts w:ascii="宋体" w:hAnsi="宋体"/>
          <w:spacing w:val="-4"/>
          <w:sz w:val="24"/>
        </w:rPr>
        <w:t>8</w:t>
      </w:r>
      <w:r>
        <w:rPr>
          <w:rFonts w:hint="eastAsia" w:ascii="宋体" w:hAnsi="宋体"/>
          <w:spacing w:val="-4"/>
          <w:sz w:val="24"/>
        </w:rPr>
        <w:t>、</w:t>
      </w:r>
      <w:r>
        <w:rPr>
          <w:rFonts w:hint="eastAsia" w:ascii="宋体" w:hAnsi="宋体" w:cs="宋体"/>
          <w:spacing w:val="-4"/>
          <w:kern w:val="0"/>
          <w:sz w:val="24"/>
        </w:rPr>
        <w:t>如发现有违规浪费现象，根据公司的考核制度相关条款进行处罚，完成节能降耗耗任务及节能业绩突出的，根据公司奖罚制度的相关条款给予奖励。</w:t>
      </w:r>
    </w:p>
    <w:bookmarkEnd w:id="7"/>
    <w:p>
      <w:pPr>
        <w:pStyle w:val="3"/>
        <w:rPr>
          <w:sz w:val="24"/>
          <w:szCs w:val="24"/>
        </w:rPr>
      </w:pPr>
      <w:bookmarkStart w:id="12" w:name="_Toc30069256"/>
      <w:bookmarkStart w:id="13" w:name="_Toc240683784"/>
      <w:r>
        <w:rPr>
          <w:rFonts w:hint="eastAsia"/>
          <w:sz w:val="24"/>
          <w:szCs w:val="24"/>
        </w:rPr>
        <w:t>项目员工考勤管理规定</w:t>
      </w:r>
      <w:bookmarkEnd w:id="12"/>
      <w:bookmarkEnd w:id="13"/>
    </w:p>
    <w:p>
      <w:pPr>
        <w:spacing w:line="360" w:lineRule="auto"/>
        <w:ind w:firstLine="240" w:firstLineChars="100"/>
        <w:rPr>
          <w:rFonts w:ascii="宋体" w:hAnsi="宋体"/>
          <w:sz w:val="24"/>
        </w:rPr>
      </w:pPr>
      <w:r>
        <w:rPr>
          <w:rFonts w:ascii="宋体" w:hAnsi="宋体"/>
          <w:sz w:val="24"/>
        </w:rPr>
        <w:t>1</w:t>
      </w:r>
      <w:r>
        <w:rPr>
          <w:rFonts w:hint="eastAsia" w:ascii="宋体" w:hAnsi="宋体"/>
          <w:sz w:val="24"/>
        </w:rPr>
        <w:t>目的：为规范各项目劳动纪律管理，合理安排人员休息，达到不影响工作正常秩序的目的，特制定本制度。</w:t>
      </w:r>
    </w:p>
    <w:p>
      <w:pPr>
        <w:spacing w:line="360" w:lineRule="auto"/>
        <w:ind w:firstLine="240" w:firstLineChars="100"/>
        <w:rPr>
          <w:rFonts w:ascii="宋体" w:hAnsi="宋体"/>
          <w:sz w:val="24"/>
        </w:rPr>
      </w:pPr>
      <w:r>
        <w:rPr>
          <w:rFonts w:ascii="宋体" w:hAnsi="宋体"/>
          <w:sz w:val="24"/>
        </w:rPr>
        <w:t>2</w:t>
      </w:r>
      <w:r>
        <w:rPr>
          <w:rFonts w:hint="eastAsia" w:ascii="宋体" w:hAnsi="宋体"/>
          <w:sz w:val="24"/>
        </w:rPr>
        <w:t>维修工调休</w:t>
      </w:r>
    </w:p>
    <w:p>
      <w:pPr>
        <w:spacing w:line="360" w:lineRule="auto"/>
        <w:ind w:firstLine="482" w:firstLineChars="200"/>
        <w:rPr>
          <w:rFonts w:ascii="宋体" w:hAnsi="宋体"/>
          <w:b/>
          <w:sz w:val="24"/>
        </w:rPr>
      </w:pPr>
      <w:r>
        <w:rPr>
          <w:rFonts w:ascii="宋体" w:hAnsi="宋体"/>
          <w:b/>
          <w:sz w:val="24"/>
        </w:rPr>
        <w:t>1</w:t>
      </w:r>
      <w:r>
        <w:rPr>
          <w:rFonts w:hint="eastAsia" w:ascii="宋体" w:hAnsi="宋体"/>
          <w:b/>
          <w:sz w:val="24"/>
        </w:rPr>
        <w:t>、供暖季维修工</w:t>
      </w:r>
    </w:p>
    <w:p>
      <w:pPr>
        <w:spacing w:line="360" w:lineRule="auto"/>
        <w:ind w:firstLine="480" w:firstLineChars="200"/>
        <w:jc w:val="left"/>
        <w:rPr>
          <w:rFonts w:ascii="宋体" w:hAnsi="宋体"/>
          <w:sz w:val="24"/>
        </w:rPr>
      </w:pPr>
      <w:r>
        <w:rPr>
          <w:rFonts w:ascii="宋体" w:hAnsi="宋体"/>
          <w:sz w:val="24"/>
        </w:rPr>
        <w:t>1.1</w:t>
      </w:r>
      <w:r>
        <w:rPr>
          <w:rFonts w:hint="eastAsia" w:ascii="宋体" w:hAnsi="宋体"/>
          <w:sz w:val="24"/>
        </w:rPr>
        <w:t>维修工每人每周调休</w:t>
      </w:r>
      <w:r>
        <w:rPr>
          <w:rFonts w:ascii="宋体" w:hAnsi="宋体"/>
          <w:sz w:val="24"/>
        </w:rPr>
        <w:t>1</w:t>
      </w:r>
      <w:r>
        <w:rPr>
          <w:rFonts w:hint="eastAsia" w:ascii="宋体" w:hAnsi="宋体"/>
          <w:sz w:val="24"/>
        </w:rPr>
        <w:t>天，由各项目主管安排倒班。</w:t>
      </w:r>
    </w:p>
    <w:p>
      <w:pPr>
        <w:spacing w:line="360" w:lineRule="auto"/>
        <w:ind w:firstLine="480" w:firstLineChars="200"/>
        <w:jc w:val="left"/>
        <w:rPr>
          <w:rFonts w:ascii="宋体" w:hAnsi="宋体"/>
          <w:sz w:val="24"/>
        </w:rPr>
      </w:pPr>
      <w:r>
        <w:rPr>
          <w:rFonts w:ascii="宋体" w:hAnsi="宋体"/>
          <w:sz w:val="24"/>
        </w:rPr>
        <w:t>1.2</w:t>
      </w:r>
      <w:r>
        <w:rPr>
          <w:rFonts w:hint="eastAsia" w:ascii="宋体" w:hAnsi="宋体"/>
          <w:sz w:val="24"/>
        </w:rPr>
        <w:t>由于行业条件所限，每年</w:t>
      </w:r>
      <w:r>
        <w:rPr>
          <w:rFonts w:ascii="宋体" w:hAnsi="宋体"/>
          <w:sz w:val="24"/>
        </w:rPr>
        <w:t>11</w:t>
      </w:r>
      <w:r>
        <w:rPr>
          <w:rFonts w:hint="eastAsia" w:ascii="宋体" w:hAnsi="宋体"/>
          <w:sz w:val="24"/>
        </w:rPr>
        <w:t>月</w:t>
      </w:r>
      <w:r>
        <w:rPr>
          <w:rFonts w:ascii="宋体" w:hAnsi="宋体"/>
          <w:sz w:val="24"/>
        </w:rPr>
        <w:t>5</w:t>
      </w:r>
      <w:r>
        <w:rPr>
          <w:rFonts w:hint="eastAsia" w:ascii="宋体" w:hAnsi="宋体"/>
          <w:sz w:val="24"/>
        </w:rPr>
        <w:t>日</w:t>
      </w:r>
      <w:r>
        <w:rPr>
          <w:rFonts w:ascii="宋体" w:hAnsi="宋体"/>
          <w:sz w:val="24"/>
        </w:rPr>
        <w:t>—3</w:t>
      </w:r>
      <w:r>
        <w:rPr>
          <w:rFonts w:hint="eastAsia" w:ascii="宋体" w:hAnsi="宋体"/>
          <w:sz w:val="24"/>
        </w:rPr>
        <w:t>月</w:t>
      </w:r>
      <w:r>
        <w:rPr>
          <w:rFonts w:ascii="宋体" w:hAnsi="宋体"/>
          <w:sz w:val="24"/>
        </w:rPr>
        <w:t>15</w:t>
      </w:r>
      <w:r>
        <w:rPr>
          <w:rFonts w:hint="eastAsia" w:ascii="宋体" w:hAnsi="宋体"/>
          <w:sz w:val="24"/>
        </w:rPr>
        <w:t>日期间不安排调休。</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冬季供暖期间可探亲一次（</w:t>
      </w:r>
      <w:r>
        <w:rPr>
          <w:rFonts w:ascii="宋体" w:hAnsi="宋体"/>
          <w:sz w:val="24"/>
        </w:rPr>
        <w:t>3</w:t>
      </w:r>
      <w:r>
        <w:rPr>
          <w:rFonts w:hint="eastAsia" w:ascii="宋体" w:hAnsi="宋体"/>
          <w:sz w:val="24"/>
        </w:rPr>
        <w:t>天）。由各项目自行安排倒班（婚丧嫁娶除外）。</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hint="eastAsia" w:ascii="宋体" w:hAnsi="宋体"/>
          <w:b/>
          <w:sz w:val="24"/>
        </w:rPr>
        <w:t>非供暖季</w:t>
      </w:r>
      <w:r>
        <w:rPr>
          <w:rFonts w:ascii="宋体" w:hAnsi="宋体"/>
          <w:sz w:val="24"/>
        </w:rPr>
        <w:t>:</w:t>
      </w:r>
      <w:r>
        <w:rPr>
          <w:rFonts w:hint="eastAsia" w:ascii="宋体" w:hAnsi="宋体"/>
          <w:sz w:val="24"/>
        </w:rPr>
        <w:t>调休</w:t>
      </w:r>
      <w:r>
        <w:rPr>
          <w:rFonts w:ascii="宋体" w:hAnsi="宋体"/>
          <w:sz w:val="24"/>
        </w:rPr>
        <w:t>3</w:t>
      </w:r>
      <w:r>
        <w:rPr>
          <w:rFonts w:hint="eastAsia" w:ascii="宋体" w:hAnsi="宋体"/>
          <w:sz w:val="24"/>
        </w:rPr>
        <w:t>个</w:t>
      </w:r>
      <w:r>
        <w:rPr>
          <w:rFonts w:ascii="宋体" w:hAnsi="宋体"/>
          <w:sz w:val="24"/>
        </w:rPr>
        <w:t>7</w:t>
      </w:r>
      <w:r>
        <w:rPr>
          <w:rFonts w:hint="eastAsia" w:ascii="宋体" w:hAnsi="宋体"/>
          <w:sz w:val="24"/>
        </w:rPr>
        <w:t>天（包括国家法定节假日），由各项目自行安排倒班（婚丧嫁娶除外）</w:t>
      </w:r>
    </w:p>
    <w:p>
      <w:pPr>
        <w:pStyle w:val="2"/>
      </w:pPr>
      <w:bookmarkStart w:id="14" w:name="_Toc30069257"/>
      <w:r>
        <w:rPr>
          <w:rFonts w:hint="eastAsia"/>
        </w:rPr>
        <w:t>安全管理制度</w:t>
      </w:r>
      <w:bookmarkEnd w:id="14"/>
    </w:p>
    <w:p>
      <w:pPr>
        <w:pStyle w:val="30"/>
        <w:numPr>
          <w:ilvl w:val="0"/>
          <w:numId w:val="7"/>
        </w:numPr>
        <w:spacing w:line="360" w:lineRule="auto"/>
        <w:ind w:firstLineChars="0"/>
        <w:rPr>
          <w:rFonts w:ascii="宋体" w:hAnsi="宋体"/>
          <w:sz w:val="24"/>
        </w:rPr>
      </w:pPr>
      <w:r>
        <w:rPr>
          <w:rFonts w:hint="eastAsia" w:ascii="宋体" w:hAnsi="宋体"/>
          <w:sz w:val="24"/>
        </w:rPr>
        <w:t>目的：为确保公司所辖锅炉房安全平稳运行，特制定本规定，望各项目认真执行。</w:t>
      </w:r>
    </w:p>
    <w:p>
      <w:pPr>
        <w:pStyle w:val="30"/>
        <w:numPr>
          <w:ilvl w:val="0"/>
          <w:numId w:val="7"/>
        </w:numPr>
        <w:spacing w:line="360" w:lineRule="auto"/>
        <w:ind w:firstLineChars="0"/>
        <w:rPr>
          <w:rFonts w:ascii="宋体" w:hAnsi="宋体"/>
          <w:sz w:val="24"/>
        </w:rPr>
      </w:pPr>
      <w:r>
        <w:rPr>
          <w:rFonts w:hint="eastAsia" w:ascii="宋体" w:hAnsi="宋体"/>
          <w:sz w:val="24"/>
        </w:rPr>
        <w:t>强化明火管理，锅炉房内不准吸烟。</w:t>
      </w:r>
    </w:p>
    <w:p>
      <w:pPr>
        <w:pStyle w:val="30"/>
        <w:numPr>
          <w:ilvl w:val="0"/>
          <w:numId w:val="7"/>
        </w:numPr>
        <w:spacing w:line="360" w:lineRule="auto"/>
        <w:ind w:firstLineChars="0"/>
        <w:rPr>
          <w:rFonts w:ascii="宋体" w:hAnsi="宋体"/>
          <w:sz w:val="24"/>
        </w:rPr>
      </w:pPr>
      <w:r>
        <w:rPr>
          <w:rFonts w:hint="eastAsia" w:ascii="宋体" w:hAnsi="宋体"/>
          <w:sz w:val="24"/>
        </w:rPr>
        <w:t>锅炉房内，不准无关人员、未成年人进入。</w:t>
      </w:r>
    </w:p>
    <w:p>
      <w:pPr>
        <w:pStyle w:val="30"/>
        <w:numPr>
          <w:ilvl w:val="0"/>
          <w:numId w:val="7"/>
        </w:numPr>
        <w:spacing w:line="360" w:lineRule="auto"/>
        <w:ind w:firstLineChars="0"/>
        <w:rPr>
          <w:rFonts w:ascii="宋体" w:hAnsi="宋体"/>
          <w:sz w:val="24"/>
        </w:rPr>
      </w:pPr>
      <w:r>
        <w:rPr>
          <w:rFonts w:hint="eastAsia" w:ascii="宋体" w:hAnsi="宋体"/>
          <w:sz w:val="24"/>
        </w:rPr>
        <w:t>上班时间，不准干与工作无关的事。</w:t>
      </w:r>
    </w:p>
    <w:p>
      <w:pPr>
        <w:pStyle w:val="30"/>
        <w:numPr>
          <w:ilvl w:val="0"/>
          <w:numId w:val="7"/>
        </w:numPr>
        <w:spacing w:line="360" w:lineRule="auto"/>
        <w:ind w:firstLineChars="0"/>
        <w:rPr>
          <w:rFonts w:ascii="宋体" w:hAnsi="宋体"/>
          <w:sz w:val="24"/>
        </w:rPr>
      </w:pPr>
      <w:r>
        <w:rPr>
          <w:rFonts w:hint="eastAsia" w:ascii="宋体" w:hAnsi="宋体"/>
          <w:sz w:val="24"/>
        </w:rPr>
        <w:t>在班前、上班时间不准喝酒。</w:t>
      </w:r>
    </w:p>
    <w:p>
      <w:pPr>
        <w:pStyle w:val="30"/>
        <w:numPr>
          <w:ilvl w:val="0"/>
          <w:numId w:val="7"/>
        </w:numPr>
        <w:spacing w:line="360" w:lineRule="auto"/>
        <w:ind w:firstLineChars="0"/>
        <w:rPr>
          <w:rFonts w:ascii="宋体" w:hAnsi="宋体"/>
          <w:sz w:val="24"/>
        </w:rPr>
      </w:pPr>
      <w:r>
        <w:rPr>
          <w:rFonts w:hint="eastAsia" w:ascii="宋体" w:hAnsi="宋体"/>
          <w:sz w:val="24"/>
        </w:rPr>
        <w:t>不准使用汽油等易燃液体擦洗设备，严禁擦拭运行设备的运转部位。</w:t>
      </w:r>
    </w:p>
    <w:p>
      <w:pPr>
        <w:pStyle w:val="30"/>
        <w:numPr>
          <w:ilvl w:val="0"/>
          <w:numId w:val="7"/>
        </w:numPr>
        <w:spacing w:line="360" w:lineRule="auto"/>
        <w:ind w:firstLineChars="0"/>
        <w:rPr>
          <w:rFonts w:ascii="宋体" w:hAnsi="宋体"/>
          <w:sz w:val="24"/>
        </w:rPr>
      </w:pPr>
      <w:r>
        <w:rPr>
          <w:rFonts w:hint="eastAsia" w:ascii="宋体" w:hAnsi="宋体"/>
          <w:sz w:val="24"/>
        </w:rPr>
        <w:t>不按规定穿戴劳动保护用品，不准进入锅炉房操作。</w:t>
      </w:r>
    </w:p>
    <w:p>
      <w:pPr>
        <w:pStyle w:val="30"/>
        <w:numPr>
          <w:ilvl w:val="0"/>
          <w:numId w:val="7"/>
        </w:numPr>
        <w:spacing w:line="360" w:lineRule="auto"/>
        <w:ind w:firstLineChars="0"/>
        <w:rPr>
          <w:rFonts w:ascii="宋体" w:hAnsi="宋体"/>
          <w:sz w:val="24"/>
        </w:rPr>
      </w:pPr>
      <w:r>
        <w:rPr>
          <w:rFonts w:hint="eastAsia" w:ascii="宋体" w:hAnsi="宋体"/>
          <w:sz w:val="24"/>
        </w:rPr>
        <w:t>设备检修时安全措施不落实，不准开始检修。</w:t>
      </w:r>
    </w:p>
    <w:p>
      <w:pPr>
        <w:pStyle w:val="30"/>
        <w:numPr>
          <w:ilvl w:val="0"/>
          <w:numId w:val="7"/>
        </w:numPr>
        <w:spacing w:line="360" w:lineRule="auto"/>
        <w:ind w:firstLineChars="0"/>
        <w:rPr>
          <w:rFonts w:ascii="宋体" w:hAnsi="宋体"/>
          <w:sz w:val="24"/>
        </w:rPr>
      </w:pPr>
      <w:r>
        <w:rPr>
          <w:rFonts w:hint="eastAsia" w:ascii="宋体" w:hAnsi="宋体"/>
          <w:sz w:val="24"/>
        </w:rPr>
        <w:t>吃饭时间锅炉房必须有人值守。</w:t>
      </w:r>
    </w:p>
    <w:p>
      <w:pPr>
        <w:pStyle w:val="30"/>
        <w:numPr>
          <w:ilvl w:val="0"/>
          <w:numId w:val="7"/>
        </w:numPr>
        <w:spacing w:line="360" w:lineRule="auto"/>
        <w:ind w:firstLineChars="0"/>
        <w:rPr>
          <w:rFonts w:ascii="宋体" w:hAnsi="宋体"/>
          <w:sz w:val="24"/>
        </w:rPr>
      </w:pPr>
      <w:r>
        <w:rPr>
          <w:rFonts w:hint="eastAsia" w:ascii="宋体" w:hAnsi="宋体"/>
          <w:sz w:val="24"/>
        </w:rPr>
        <w:t>有限空间作业必须做好通风，并设专人监护，放置明显警示标志。</w:t>
      </w:r>
    </w:p>
    <w:p>
      <w:pPr>
        <w:pStyle w:val="30"/>
        <w:numPr>
          <w:ilvl w:val="0"/>
          <w:numId w:val="7"/>
        </w:numPr>
        <w:spacing w:line="360" w:lineRule="auto"/>
        <w:ind w:firstLineChars="0"/>
        <w:rPr>
          <w:rFonts w:ascii="宋体" w:hAnsi="宋体"/>
          <w:sz w:val="24"/>
        </w:rPr>
      </w:pPr>
      <w:r>
        <w:rPr>
          <w:rFonts w:hint="eastAsia" w:ascii="宋体" w:hAnsi="宋体"/>
          <w:sz w:val="24"/>
        </w:rPr>
        <w:t>登高作业必须系安全带，下面有人监护，不准随意向下扔杂物。</w:t>
      </w:r>
    </w:p>
    <w:p>
      <w:pPr>
        <w:pStyle w:val="30"/>
        <w:numPr>
          <w:ilvl w:val="0"/>
          <w:numId w:val="7"/>
        </w:numPr>
        <w:spacing w:line="360" w:lineRule="auto"/>
        <w:ind w:firstLineChars="0"/>
        <w:rPr>
          <w:rFonts w:ascii="宋体" w:hAnsi="宋体"/>
          <w:sz w:val="24"/>
        </w:rPr>
      </w:pPr>
      <w:r>
        <w:rPr>
          <w:rFonts w:hint="eastAsia" w:ascii="宋体" w:hAnsi="宋体"/>
          <w:sz w:val="24"/>
        </w:rPr>
        <w:t>严格按运营部下达的操作指标执行，杜绝超温超压超负荷操作。</w:t>
      </w:r>
    </w:p>
    <w:p>
      <w:pPr>
        <w:pStyle w:val="30"/>
        <w:numPr>
          <w:ilvl w:val="0"/>
          <w:numId w:val="7"/>
        </w:numPr>
        <w:spacing w:line="360" w:lineRule="auto"/>
        <w:ind w:firstLineChars="0"/>
        <w:rPr>
          <w:rFonts w:ascii="宋体" w:hAnsi="宋体"/>
          <w:sz w:val="24"/>
        </w:rPr>
      </w:pPr>
      <w:r>
        <w:rPr>
          <w:rFonts w:hint="eastAsia" w:ascii="宋体" w:hAnsi="宋体"/>
          <w:sz w:val="24"/>
        </w:rPr>
        <w:t>动火作业必须办理动火证。</w:t>
      </w:r>
    </w:p>
    <w:p>
      <w:pPr>
        <w:pStyle w:val="30"/>
        <w:numPr>
          <w:ilvl w:val="0"/>
          <w:numId w:val="7"/>
        </w:numPr>
        <w:spacing w:line="360" w:lineRule="auto"/>
        <w:ind w:firstLineChars="0"/>
        <w:rPr>
          <w:rFonts w:ascii="宋体" w:hAnsi="宋体"/>
          <w:sz w:val="24"/>
        </w:rPr>
      </w:pPr>
      <w:r>
        <w:rPr>
          <w:rFonts w:hint="eastAsia" w:ascii="宋体" w:hAnsi="宋体" w:cs="Arial Unicode MS"/>
          <w:sz w:val="24"/>
        </w:rPr>
        <w:t>锅炉房内、宿舍内所有电器（电视、充电器、电暖器、电磁炉、电水壶、热得快等）使用时必须有人看守，无人看守时必须断开电源。</w:t>
      </w:r>
    </w:p>
    <w:p>
      <w:pPr>
        <w:pStyle w:val="30"/>
        <w:numPr>
          <w:ilvl w:val="0"/>
          <w:numId w:val="7"/>
        </w:numPr>
        <w:spacing w:line="360" w:lineRule="auto"/>
        <w:ind w:firstLineChars="0"/>
        <w:rPr>
          <w:rFonts w:ascii="宋体" w:hAnsi="宋体"/>
          <w:sz w:val="24"/>
        </w:rPr>
      </w:pPr>
      <w:r>
        <w:rPr>
          <w:rFonts w:hint="eastAsia" w:ascii="宋体" w:hAnsi="宋体" w:cs="Arial Unicode MS"/>
          <w:kern w:val="0"/>
          <w:sz w:val="24"/>
        </w:rPr>
        <w:t>日常维保及巡视工作由各项目完成，严禁设备带“病”运行，对影响安全的故障，应及时报告迅速抢修。</w:t>
      </w:r>
    </w:p>
    <w:p>
      <w:pPr>
        <w:pStyle w:val="30"/>
        <w:numPr>
          <w:ilvl w:val="0"/>
          <w:numId w:val="7"/>
        </w:numPr>
        <w:spacing w:line="360" w:lineRule="auto"/>
        <w:ind w:firstLineChars="0"/>
        <w:rPr>
          <w:rFonts w:ascii="宋体" w:hAnsi="宋体"/>
          <w:sz w:val="24"/>
        </w:rPr>
      </w:pPr>
      <w:r>
        <w:rPr>
          <w:rFonts w:hint="eastAsia" w:ascii="宋体" w:hAnsi="宋体" w:cs="Arial Unicode MS"/>
          <w:kern w:val="0"/>
          <w:sz w:val="24"/>
        </w:rPr>
        <w:t>严禁用水充洗带电设备。</w:t>
      </w:r>
    </w:p>
    <w:p>
      <w:pPr>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12D"/>
    <w:multiLevelType w:val="multilevel"/>
    <w:tmpl w:val="04FB512D"/>
    <w:lvl w:ilvl="0" w:tentative="0">
      <w:start w:val="1"/>
      <w:numFmt w:val="decimal"/>
      <w:lvlText w:val="%1."/>
      <w:lvlJc w:val="left"/>
      <w:pPr>
        <w:ind w:left="700" w:hanging="420"/>
      </w:p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1">
    <w:nsid w:val="0E7372AA"/>
    <w:multiLevelType w:val="multilevel"/>
    <w:tmpl w:val="0E7372AA"/>
    <w:lvl w:ilvl="0" w:tentative="0">
      <w:start w:val="1"/>
      <w:numFmt w:val="decimal"/>
      <w:lvlText w:val="%1."/>
      <w:lvlJc w:val="left"/>
      <w:pPr>
        <w:ind w:left="700" w:hanging="420"/>
      </w:p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2">
    <w:nsid w:val="0EDD7315"/>
    <w:multiLevelType w:val="multilevel"/>
    <w:tmpl w:val="0EDD7315"/>
    <w:lvl w:ilvl="0" w:tentative="0">
      <w:start w:val="1"/>
      <w:numFmt w:val="decimal"/>
      <w:lvlText w:val="%1."/>
      <w:lvlJc w:val="left"/>
      <w:pPr>
        <w:ind w:left="700" w:hanging="420"/>
      </w:p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3">
    <w:nsid w:val="335B6196"/>
    <w:multiLevelType w:val="multilevel"/>
    <w:tmpl w:val="335B6196"/>
    <w:lvl w:ilvl="0" w:tentative="0">
      <w:start w:val="1"/>
      <w:numFmt w:val="decimal"/>
      <w:lvlText w:val="%1."/>
      <w:lvlJc w:val="left"/>
      <w:pPr>
        <w:ind w:left="700" w:hanging="420"/>
      </w:p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4">
    <w:nsid w:val="3D077C7C"/>
    <w:multiLevelType w:val="multilevel"/>
    <w:tmpl w:val="3D077C7C"/>
    <w:lvl w:ilvl="0" w:tentative="0">
      <w:start w:val="1"/>
      <w:numFmt w:val="decimal"/>
      <w:lvlText w:val="%1."/>
      <w:lvlJc w:val="left"/>
      <w:pPr>
        <w:ind w:left="700" w:hanging="420"/>
      </w:p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5">
    <w:nsid w:val="5C3B0F6A"/>
    <w:multiLevelType w:val="multilevel"/>
    <w:tmpl w:val="5C3B0F6A"/>
    <w:lvl w:ilvl="0" w:tentative="0">
      <w:start w:val="1"/>
      <w:numFmt w:val="decimal"/>
      <w:pStyle w:val="2"/>
      <w:lvlText w:val="%1"/>
      <w:lvlJc w:val="right"/>
      <w:pPr>
        <w:tabs>
          <w:tab w:val="left" w:pos="432"/>
        </w:tabs>
        <w:ind w:left="432" w:hanging="144"/>
      </w:pPr>
      <w:rPr>
        <w:rFonts w:hint="default" w:ascii="Arial" w:hAnsi="Arial"/>
      </w:rPr>
    </w:lvl>
    <w:lvl w:ilvl="1" w:tentative="0">
      <w:start w:val="1"/>
      <w:numFmt w:val="decimal"/>
      <w:pStyle w:val="3"/>
      <w:lvlText w:val="%1.%2"/>
      <w:lvlJc w:val="left"/>
      <w:pPr>
        <w:tabs>
          <w:tab w:val="left" w:pos="576"/>
        </w:tabs>
        <w:ind w:left="576" w:hanging="576"/>
      </w:pPr>
      <w:rPr>
        <w:rFonts w:hint="default" w:ascii="Arial" w:hAnsi="Arial" w:cs="Times New Roman"/>
        <w:sz w:val="30"/>
        <w:szCs w:val="30"/>
      </w:rPr>
    </w:lvl>
    <w:lvl w:ilvl="2" w:tentative="0">
      <w:start w:val="1"/>
      <w:numFmt w:val="decimal"/>
      <w:pStyle w:val="4"/>
      <w:lvlText w:val="%1.%2.%3"/>
      <w:lvlJc w:val="center"/>
      <w:pPr>
        <w:tabs>
          <w:tab w:val="left" w:pos="720"/>
        </w:tabs>
        <w:ind w:left="720" w:hanging="432"/>
      </w:pPr>
      <w:rPr>
        <w:rFonts w:hint="eastAsia"/>
      </w:rPr>
    </w:lvl>
    <w:lvl w:ilvl="3" w:tentative="0">
      <w:start w:val="1"/>
      <w:numFmt w:val="decimal"/>
      <w:pStyle w:val="5"/>
      <w:lvlText w:val="%1.%2.%3.%4"/>
      <w:lvlJc w:val="left"/>
      <w:pPr>
        <w:tabs>
          <w:tab w:val="left" w:pos="864"/>
        </w:tabs>
        <w:ind w:left="864" w:hanging="864"/>
      </w:pPr>
      <w:rPr>
        <w:rFonts w:hint="default" w:ascii="Arial" w:hAnsi="Arial" w:cs="Times New Roman"/>
      </w:rPr>
    </w:lvl>
    <w:lvl w:ilvl="4" w:tentative="0">
      <w:start w:val="1"/>
      <w:numFmt w:val="decimal"/>
      <w:pStyle w:val="6"/>
      <w:lvlText w:val="%1.%2.%3.%4.%5"/>
      <w:lvlJc w:val="left"/>
      <w:pPr>
        <w:tabs>
          <w:tab w:val="left" w:pos="1008"/>
        </w:tabs>
        <w:ind w:left="1008" w:hanging="1008"/>
      </w:pPr>
      <w:rPr>
        <w:rFonts w:hint="default" w:ascii="Arial" w:hAnsi="Arial"/>
      </w:rPr>
    </w:lvl>
    <w:lvl w:ilvl="5" w:tentative="0">
      <w:start w:val="1"/>
      <w:numFmt w:val="decimal"/>
      <w:pStyle w:val="7"/>
      <w:lvlText w:val="%1.%2.%3.%4.%5.%6"/>
      <w:lvlJc w:val="left"/>
      <w:pPr>
        <w:tabs>
          <w:tab w:val="left" w:pos="1152"/>
        </w:tabs>
        <w:ind w:left="1152" w:hanging="1152"/>
      </w:pPr>
      <w:rPr>
        <w:rFonts w:hint="default" w:ascii="Arial" w:hAnsi="Arial"/>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6">
    <w:nsid w:val="611F294D"/>
    <w:multiLevelType w:val="multilevel"/>
    <w:tmpl w:val="611F294D"/>
    <w:lvl w:ilvl="0" w:tentative="0">
      <w:start w:val="1"/>
      <w:numFmt w:val="decimal"/>
      <w:lvlText w:val="%1."/>
      <w:lvlJc w:val="left"/>
      <w:pPr>
        <w:ind w:left="700" w:hanging="420"/>
      </w:p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230C"/>
    <w:rsid w:val="00053557"/>
    <w:rsid w:val="000D230C"/>
    <w:rsid w:val="00246E58"/>
    <w:rsid w:val="002F41B7"/>
    <w:rsid w:val="005A1D7C"/>
    <w:rsid w:val="005B5627"/>
    <w:rsid w:val="005F466C"/>
    <w:rsid w:val="0073115A"/>
    <w:rsid w:val="007B5BF7"/>
    <w:rsid w:val="00937541"/>
    <w:rsid w:val="00940C72"/>
    <w:rsid w:val="00944D01"/>
    <w:rsid w:val="00A14014"/>
    <w:rsid w:val="00AD2392"/>
    <w:rsid w:val="00AE1936"/>
    <w:rsid w:val="00CB571C"/>
    <w:rsid w:val="00D46B7A"/>
    <w:rsid w:val="00D6730F"/>
    <w:rsid w:val="00DB1431"/>
    <w:rsid w:val="00E94745"/>
    <w:rsid w:val="00F605F6"/>
    <w:rsid w:val="2D8E1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qFormat="1" w:unhideWhenUsed="0" w:uiPriority="0" w:semiHidden="0"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numPr>
        <w:ilvl w:val="0"/>
        <w:numId w:val="1"/>
      </w:numPr>
      <w:spacing w:before="240" w:after="240" w:line="300" w:lineRule="auto"/>
      <w:jc w:val="left"/>
      <w:outlineLvl w:val="0"/>
    </w:pPr>
    <w:rPr>
      <w:rFonts w:ascii="Times New Roman" w:hAnsi="Times New Roman" w:eastAsia="黑体" w:cs="Times New Roman"/>
      <w:b/>
      <w:bCs/>
      <w:kern w:val="44"/>
      <w:sz w:val="32"/>
      <w:szCs w:val="32"/>
    </w:rPr>
  </w:style>
  <w:style w:type="paragraph" w:styleId="3">
    <w:name w:val="heading 2"/>
    <w:basedOn w:val="1"/>
    <w:next w:val="1"/>
    <w:link w:val="21"/>
    <w:qFormat/>
    <w:uiPriority w:val="0"/>
    <w:pPr>
      <w:keepNext/>
      <w:keepLines/>
      <w:numPr>
        <w:ilvl w:val="1"/>
        <w:numId w:val="1"/>
      </w:numPr>
      <w:spacing w:before="240" w:after="120" w:line="300" w:lineRule="auto"/>
      <w:outlineLvl w:val="1"/>
    </w:pPr>
    <w:rPr>
      <w:rFonts w:ascii="Times New Roman" w:hAnsi="Times New Roman" w:eastAsia="黑体" w:cs="Times New Roman"/>
      <w:b/>
      <w:bCs/>
      <w:sz w:val="30"/>
      <w:szCs w:val="30"/>
    </w:rPr>
  </w:style>
  <w:style w:type="paragraph" w:styleId="4">
    <w:name w:val="heading 3"/>
    <w:basedOn w:val="1"/>
    <w:next w:val="1"/>
    <w:link w:val="22"/>
    <w:qFormat/>
    <w:uiPriority w:val="0"/>
    <w:pPr>
      <w:keepNext/>
      <w:keepLines/>
      <w:numPr>
        <w:ilvl w:val="2"/>
        <w:numId w:val="1"/>
      </w:numPr>
      <w:spacing w:before="120" w:after="120" w:line="300" w:lineRule="auto"/>
      <w:outlineLvl w:val="2"/>
    </w:pPr>
    <w:rPr>
      <w:rFonts w:ascii="Times New Roman" w:hAnsi="Times New Roman" w:eastAsia="黑体" w:cs="Times New Roman"/>
      <w:b/>
      <w:bCs/>
      <w:sz w:val="28"/>
      <w:szCs w:val="28"/>
    </w:rPr>
  </w:style>
  <w:style w:type="paragraph" w:styleId="5">
    <w:name w:val="heading 4"/>
    <w:basedOn w:val="1"/>
    <w:next w:val="1"/>
    <w:link w:val="23"/>
    <w:qFormat/>
    <w:uiPriority w:val="0"/>
    <w:pPr>
      <w:keepNext/>
      <w:keepLines/>
      <w:numPr>
        <w:ilvl w:val="3"/>
        <w:numId w:val="1"/>
      </w:numPr>
      <w:spacing w:before="120" w:after="120" w:line="300" w:lineRule="auto"/>
      <w:outlineLvl w:val="3"/>
    </w:pPr>
    <w:rPr>
      <w:rFonts w:ascii="Times New Roman" w:hAnsi="Times New Roman" w:eastAsia="黑体" w:cs="Times New Roman"/>
      <w:b/>
      <w:bCs/>
      <w:sz w:val="24"/>
      <w:szCs w:val="24"/>
    </w:rPr>
  </w:style>
  <w:style w:type="paragraph" w:styleId="6">
    <w:name w:val="heading 5"/>
    <w:basedOn w:val="1"/>
    <w:next w:val="1"/>
    <w:link w:val="24"/>
    <w:qFormat/>
    <w:uiPriority w:val="0"/>
    <w:pPr>
      <w:keepNext/>
      <w:keepLines/>
      <w:numPr>
        <w:ilvl w:val="4"/>
        <w:numId w:val="1"/>
      </w:numPr>
      <w:tabs>
        <w:tab w:val="left" w:pos="1071"/>
      </w:tabs>
      <w:spacing w:before="120" w:after="120" w:line="300" w:lineRule="auto"/>
      <w:outlineLvl w:val="4"/>
    </w:pPr>
    <w:rPr>
      <w:rFonts w:ascii="Times New Roman" w:hAnsi="Times New Roman" w:eastAsia="黑体" w:cs="Times New Roman"/>
      <w:b/>
      <w:bCs/>
      <w:sz w:val="24"/>
      <w:szCs w:val="28"/>
    </w:rPr>
  </w:style>
  <w:style w:type="paragraph" w:styleId="7">
    <w:name w:val="heading 6"/>
    <w:basedOn w:val="1"/>
    <w:next w:val="1"/>
    <w:link w:val="25"/>
    <w:qFormat/>
    <w:uiPriority w:val="0"/>
    <w:pPr>
      <w:keepNext/>
      <w:keepLines/>
      <w:numPr>
        <w:ilvl w:val="5"/>
        <w:numId w:val="1"/>
      </w:numPr>
      <w:tabs>
        <w:tab w:val="left" w:pos="1281"/>
      </w:tabs>
      <w:spacing w:before="120" w:after="120" w:line="300" w:lineRule="auto"/>
      <w:outlineLvl w:val="5"/>
    </w:pPr>
    <w:rPr>
      <w:rFonts w:ascii="Times New Roman" w:hAnsi="Times New Roman" w:eastAsia="黑体" w:cs="Times New Roman"/>
      <w:b/>
      <w:bCs/>
      <w:sz w:val="24"/>
      <w:szCs w:val="24"/>
    </w:rPr>
  </w:style>
  <w:style w:type="paragraph" w:styleId="8">
    <w:name w:val="heading 7"/>
    <w:basedOn w:val="1"/>
    <w:next w:val="1"/>
    <w:link w:val="26"/>
    <w:qFormat/>
    <w:uiPriority w:val="0"/>
    <w:pPr>
      <w:keepNext/>
      <w:keepLines/>
      <w:numPr>
        <w:ilvl w:val="6"/>
        <w:numId w:val="1"/>
      </w:numPr>
      <w:spacing w:before="240" w:after="64" w:line="320" w:lineRule="auto"/>
      <w:outlineLvl w:val="6"/>
    </w:pPr>
    <w:rPr>
      <w:rFonts w:ascii="Times New Roman" w:hAnsi="Times New Roman" w:eastAsia="宋体" w:cs="Times New Roman"/>
      <w:b/>
      <w:bCs/>
      <w:sz w:val="24"/>
      <w:szCs w:val="24"/>
    </w:rPr>
  </w:style>
  <w:style w:type="paragraph" w:styleId="9">
    <w:name w:val="heading 8"/>
    <w:basedOn w:val="1"/>
    <w:next w:val="1"/>
    <w:link w:val="27"/>
    <w:qFormat/>
    <w:uiPriority w:val="0"/>
    <w:pPr>
      <w:keepNext/>
      <w:keepLines/>
      <w:numPr>
        <w:ilvl w:val="7"/>
        <w:numId w:val="1"/>
      </w:numPr>
      <w:spacing w:before="240" w:after="64" w:line="320" w:lineRule="auto"/>
      <w:outlineLvl w:val="7"/>
    </w:pPr>
    <w:rPr>
      <w:rFonts w:ascii="Arial" w:hAnsi="Arial" w:eastAsia="黑体" w:cs="Times New Roman"/>
      <w:sz w:val="24"/>
      <w:szCs w:val="24"/>
    </w:rPr>
  </w:style>
  <w:style w:type="paragraph" w:styleId="10">
    <w:name w:val="heading 9"/>
    <w:basedOn w:val="1"/>
    <w:next w:val="1"/>
    <w:link w:val="28"/>
    <w:qFormat/>
    <w:uiPriority w:val="0"/>
    <w:pPr>
      <w:keepNext/>
      <w:keepLines/>
      <w:numPr>
        <w:ilvl w:val="8"/>
        <w:numId w:val="1"/>
      </w:numPr>
      <w:spacing w:before="240" w:after="64" w:line="320" w:lineRule="auto"/>
      <w:outlineLvl w:val="8"/>
    </w:pPr>
    <w:rPr>
      <w:rFonts w:ascii="Arial" w:hAnsi="Arial" w:eastAsia="黑体" w:cs="Times New Roman"/>
      <w:szCs w:val="21"/>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Balloon Text"/>
    <w:basedOn w:val="1"/>
    <w:link w:val="19"/>
    <w:semiHidden/>
    <w:unhideWhenUsed/>
    <w:uiPriority w:val="99"/>
    <w:rPr>
      <w:sz w:val="18"/>
      <w:szCs w:val="18"/>
    </w:rPr>
  </w:style>
  <w:style w:type="paragraph" w:styleId="12">
    <w:name w:val="footer"/>
    <w:basedOn w:val="1"/>
    <w:link w:val="32"/>
    <w:semiHidden/>
    <w:unhideWhenUsed/>
    <w:qFormat/>
    <w:uiPriority w:val="99"/>
    <w:pPr>
      <w:tabs>
        <w:tab w:val="center" w:pos="4153"/>
        <w:tab w:val="right" w:pos="8306"/>
      </w:tabs>
      <w:snapToGrid w:val="0"/>
      <w:jc w:val="left"/>
    </w:pPr>
    <w:rPr>
      <w:sz w:val="18"/>
      <w:szCs w:val="18"/>
    </w:rPr>
  </w:style>
  <w:style w:type="paragraph" w:styleId="13">
    <w:name w:val="header"/>
    <w:basedOn w:val="1"/>
    <w:link w:val="31"/>
    <w:semiHidden/>
    <w:unhideWhenUsed/>
    <w:uiPriority w:val="99"/>
    <w:pPr>
      <w:pBdr>
        <w:bottom w:val="single" w:color="auto" w:sz="6" w:space="1"/>
      </w:pBdr>
      <w:tabs>
        <w:tab w:val="center" w:pos="4153"/>
        <w:tab w:val="right" w:pos="8306"/>
      </w:tabs>
      <w:snapToGrid w:val="0"/>
      <w:jc w:val="center"/>
    </w:pPr>
    <w:rPr>
      <w:sz w:val="18"/>
      <w:szCs w:val="18"/>
    </w:rPr>
  </w:style>
  <w:style w:type="paragraph" w:styleId="14">
    <w:name w:val="Body Text 2"/>
    <w:basedOn w:val="1"/>
    <w:link w:val="29"/>
    <w:uiPriority w:val="0"/>
    <w:pPr>
      <w:spacing w:after="120" w:line="480" w:lineRule="auto"/>
    </w:pPr>
    <w:rPr>
      <w:rFonts w:ascii="Times New Roman" w:hAnsi="Times New Roman" w:eastAsia="宋体" w:cs="Times New Roman"/>
      <w:szCs w:val="20"/>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Web 2"/>
    <w:basedOn w:val="16"/>
    <w:qFormat/>
    <w:uiPriority w:val="0"/>
    <w:pPr>
      <w:widowControl w:val="0"/>
      <w:jc w:val="both"/>
    </w:pPr>
    <w:rPr>
      <w:rFonts w:ascii="Times New Roman" w:hAnsi="Times New Roman" w:eastAsia="宋体" w:cs="Times New Roman"/>
      <w:kern w:val="0"/>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character" w:customStyle="1" w:styleId="19">
    <w:name w:val="批注框文本 字符"/>
    <w:basedOn w:val="18"/>
    <w:link w:val="11"/>
    <w:semiHidden/>
    <w:uiPriority w:val="99"/>
    <w:rPr>
      <w:sz w:val="18"/>
      <w:szCs w:val="18"/>
    </w:rPr>
  </w:style>
  <w:style w:type="character" w:customStyle="1" w:styleId="20">
    <w:name w:val="标题 1 字符"/>
    <w:basedOn w:val="18"/>
    <w:link w:val="2"/>
    <w:uiPriority w:val="0"/>
    <w:rPr>
      <w:rFonts w:ascii="Times New Roman" w:hAnsi="Times New Roman" w:eastAsia="黑体" w:cs="Times New Roman"/>
      <w:b/>
      <w:bCs/>
      <w:kern w:val="44"/>
      <w:sz w:val="32"/>
      <w:szCs w:val="32"/>
    </w:rPr>
  </w:style>
  <w:style w:type="character" w:customStyle="1" w:styleId="21">
    <w:name w:val="标题 2 字符"/>
    <w:basedOn w:val="18"/>
    <w:link w:val="3"/>
    <w:uiPriority w:val="0"/>
    <w:rPr>
      <w:rFonts w:ascii="Times New Roman" w:hAnsi="Times New Roman" w:eastAsia="黑体" w:cs="Times New Roman"/>
      <w:b/>
      <w:bCs/>
      <w:sz w:val="30"/>
      <w:szCs w:val="30"/>
    </w:rPr>
  </w:style>
  <w:style w:type="character" w:customStyle="1" w:styleId="22">
    <w:name w:val="标题 3 字符"/>
    <w:basedOn w:val="18"/>
    <w:link w:val="4"/>
    <w:uiPriority w:val="0"/>
    <w:rPr>
      <w:rFonts w:ascii="Times New Roman" w:hAnsi="Times New Roman" w:eastAsia="黑体" w:cs="Times New Roman"/>
      <w:b/>
      <w:bCs/>
      <w:sz w:val="28"/>
      <w:szCs w:val="28"/>
    </w:rPr>
  </w:style>
  <w:style w:type="character" w:customStyle="1" w:styleId="23">
    <w:name w:val="标题 4 字符"/>
    <w:basedOn w:val="18"/>
    <w:link w:val="5"/>
    <w:uiPriority w:val="0"/>
    <w:rPr>
      <w:rFonts w:ascii="Times New Roman" w:hAnsi="Times New Roman" w:eastAsia="黑体" w:cs="Times New Roman"/>
      <w:b/>
      <w:bCs/>
      <w:sz w:val="24"/>
      <w:szCs w:val="24"/>
    </w:rPr>
  </w:style>
  <w:style w:type="character" w:customStyle="1" w:styleId="24">
    <w:name w:val="标题 5 字符"/>
    <w:basedOn w:val="18"/>
    <w:link w:val="6"/>
    <w:uiPriority w:val="0"/>
    <w:rPr>
      <w:rFonts w:ascii="Times New Roman" w:hAnsi="Times New Roman" w:eastAsia="黑体" w:cs="Times New Roman"/>
      <w:b/>
      <w:bCs/>
      <w:sz w:val="24"/>
      <w:szCs w:val="28"/>
    </w:rPr>
  </w:style>
  <w:style w:type="character" w:customStyle="1" w:styleId="25">
    <w:name w:val="标题 6 字符"/>
    <w:basedOn w:val="18"/>
    <w:link w:val="7"/>
    <w:uiPriority w:val="0"/>
    <w:rPr>
      <w:rFonts w:ascii="Times New Roman" w:hAnsi="Times New Roman" w:eastAsia="黑体" w:cs="Times New Roman"/>
      <w:b/>
      <w:bCs/>
      <w:sz w:val="24"/>
      <w:szCs w:val="24"/>
    </w:rPr>
  </w:style>
  <w:style w:type="character" w:customStyle="1" w:styleId="26">
    <w:name w:val="标题 7 字符"/>
    <w:basedOn w:val="18"/>
    <w:link w:val="8"/>
    <w:uiPriority w:val="0"/>
    <w:rPr>
      <w:rFonts w:ascii="Times New Roman" w:hAnsi="Times New Roman" w:eastAsia="宋体" w:cs="Times New Roman"/>
      <w:b/>
      <w:bCs/>
      <w:sz w:val="24"/>
      <w:szCs w:val="24"/>
    </w:rPr>
  </w:style>
  <w:style w:type="character" w:customStyle="1" w:styleId="27">
    <w:name w:val="标题 8 字符"/>
    <w:basedOn w:val="18"/>
    <w:link w:val="9"/>
    <w:uiPriority w:val="0"/>
    <w:rPr>
      <w:rFonts w:ascii="Arial" w:hAnsi="Arial" w:eastAsia="黑体" w:cs="Times New Roman"/>
      <w:sz w:val="24"/>
      <w:szCs w:val="24"/>
    </w:rPr>
  </w:style>
  <w:style w:type="character" w:customStyle="1" w:styleId="28">
    <w:name w:val="标题 9 字符"/>
    <w:basedOn w:val="18"/>
    <w:link w:val="10"/>
    <w:uiPriority w:val="0"/>
    <w:rPr>
      <w:rFonts w:ascii="Arial" w:hAnsi="Arial" w:eastAsia="黑体" w:cs="Times New Roman"/>
      <w:szCs w:val="21"/>
    </w:rPr>
  </w:style>
  <w:style w:type="character" w:customStyle="1" w:styleId="29">
    <w:name w:val="正文文本 2 字符"/>
    <w:basedOn w:val="18"/>
    <w:link w:val="14"/>
    <w:uiPriority w:val="0"/>
    <w:rPr>
      <w:rFonts w:ascii="Times New Roman" w:hAnsi="Times New Roman" w:eastAsia="宋体" w:cs="Times New Roman"/>
      <w:szCs w:val="20"/>
    </w:rPr>
  </w:style>
  <w:style w:type="paragraph" w:styleId="30">
    <w:name w:val="List Paragraph"/>
    <w:basedOn w:val="1"/>
    <w:qFormat/>
    <w:uiPriority w:val="34"/>
    <w:pPr>
      <w:ind w:firstLine="420" w:firstLineChars="200"/>
    </w:pPr>
    <w:rPr>
      <w:rFonts w:ascii="Times New Roman" w:hAnsi="Times New Roman" w:eastAsia="宋体" w:cs="Times New Roman"/>
      <w:szCs w:val="24"/>
    </w:rPr>
  </w:style>
  <w:style w:type="character" w:customStyle="1" w:styleId="31">
    <w:name w:val="页眉 字符"/>
    <w:basedOn w:val="18"/>
    <w:link w:val="13"/>
    <w:semiHidden/>
    <w:uiPriority w:val="99"/>
    <w:rPr>
      <w:sz w:val="18"/>
      <w:szCs w:val="18"/>
    </w:rPr>
  </w:style>
  <w:style w:type="character" w:customStyle="1" w:styleId="32">
    <w:name w:val="页脚 字符"/>
    <w:basedOn w:val="18"/>
    <w:link w:val="1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702</Words>
  <Characters>4007</Characters>
  <Lines>33</Lines>
  <Paragraphs>9</Paragraphs>
  <TotalTime>158</TotalTime>
  <ScaleCrop>false</ScaleCrop>
  <LinksUpToDate>false</LinksUpToDate>
  <CharactersWithSpaces>4700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2020-03-06T14:16:00Z</dcterms:created>
  <dc:creator>Alex</dc:creator>
  <cp:lastModifiedBy>Administrator</cp:lastModifiedBy>
  <dcterms:modified xsi:type="dcterms:W3CDTF">2020-03-23T07:56:28Z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